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7ECD" w14:textId="5CC9918E" w:rsidR="00903693" w:rsidRPr="005C0C83" w:rsidRDefault="00903693" w:rsidP="00B84E73">
      <w:pPr>
        <w:spacing w:before="240"/>
        <w:jc w:val="center"/>
        <w:rPr>
          <w:b/>
          <w:bCs/>
          <w:sz w:val="28"/>
          <w:szCs w:val="28"/>
        </w:rPr>
      </w:pPr>
      <w:r w:rsidRPr="005C0C83">
        <w:rPr>
          <w:b/>
          <w:bCs/>
          <w:sz w:val="28"/>
          <w:szCs w:val="28"/>
        </w:rPr>
        <w:t>CHECKLIST DE AVALIAÇÃO HANDS-ON PRODUTIVIDADE</w:t>
      </w:r>
    </w:p>
    <w:tbl>
      <w:tblPr>
        <w:tblStyle w:val="ListTable4-Accent2"/>
        <w:tblW w:w="10910" w:type="dxa"/>
        <w:jc w:val="center"/>
        <w:tbl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single" w:sz="4" w:space="0" w:color="E97132" w:themeColor="accent2"/>
          <w:insideV w:val="single" w:sz="4" w:space="0" w:color="E97132" w:themeColor="accent2"/>
        </w:tblBorders>
        <w:tblLook w:val="04A0" w:firstRow="1" w:lastRow="0" w:firstColumn="1" w:lastColumn="0" w:noHBand="0" w:noVBand="1"/>
      </w:tblPr>
      <w:tblGrid>
        <w:gridCol w:w="3057"/>
        <w:gridCol w:w="6735"/>
        <w:gridCol w:w="1118"/>
      </w:tblGrid>
      <w:tr w:rsidR="006B1CA8" w:rsidRPr="00B40BC2" w14:paraId="181CB7F5" w14:textId="77777777" w:rsidTr="07DEE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2D5DB47A" w14:textId="3B7C916B" w:rsidR="00903693" w:rsidRPr="00B40BC2" w:rsidRDefault="00D012DF" w:rsidP="00C94AB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INFORMAÇÕES</w:t>
            </w:r>
          </w:p>
        </w:tc>
        <w:tc>
          <w:tcPr>
            <w:tcW w:w="6735" w:type="dxa"/>
            <w:vAlign w:val="center"/>
            <w:hideMark/>
          </w:tcPr>
          <w:p w14:paraId="7EE17110" w14:textId="199FA432" w:rsidR="00903693" w:rsidRPr="00B40BC2" w:rsidRDefault="00D012DF" w:rsidP="00C94AB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AVALIAÇÃO</w:t>
            </w:r>
          </w:p>
        </w:tc>
        <w:tc>
          <w:tcPr>
            <w:tcW w:w="1118" w:type="dxa"/>
            <w:vAlign w:val="center"/>
          </w:tcPr>
          <w:p w14:paraId="29BB78F9" w14:textId="4A1B347F" w:rsidR="00903693" w:rsidRPr="00B40BC2" w:rsidRDefault="00D012DF" w:rsidP="00C94AB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APTO (S/N)</w:t>
            </w:r>
          </w:p>
        </w:tc>
      </w:tr>
      <w:tr w:rsidR="007C5303" w:rsidRPr="00B40BC2" w14:paraId="5EC769D3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20CA0121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Nome da empresa</w:t>
            </w:r>
          </w:p>
        </w:tc>
        <w:tc>
          <w:tcPr>
            <w:tcW w:w="6735" w:type="dxa"/>
            <w:vAlign w:val="center"/>
            <w:hideMark/>
          </w:tcPr>
          <w:p w14:paraId="009A21A3" w14:textId="77777777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o nome da empresa na proposta é o mesmo cadastrado na Plataforma Inovação para a Indústria.</w:t>
            </w:r>
          </w:p>
        </w:tc>
        <w:tc>
          <w:tcPr>
            <w:tcW w:w="1118" w:type="dxa"/>
          </w:tcPr>
          <w:p w14:paraId="34092B1B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024FD7B2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23339FC7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CNAE </w:t>
            </w:r>
          </w:p>
        </w:tc>
        <w:tc>
          <w:tcPr>
            <w:tcW w:w="6735" w:type="dxa"/>
            <w:vAlign w:val="center"/>
            <w:hideMark/>
          </w:tcPr>
          <w:p w14:paraId="7D88184C" w14:textId="77748CC8" w:rsidR="00903693" w:rsidRPr="00B40BC2" w:rsidRDefault="00903693" w:rsidP="004568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</w:t>
            </w:r>
            <w:r w:rsidR="008007C9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 e</w:t>
            </w:r>
            <w:r w:rsidR="000A14BC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mpresa</w:t>
            </w:r>
            <w:r w:rsidR="00FE38DE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proponente</w:t>
            </w:r>
            <w:r w:rsidR="000A14BC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possui CNAE industrial</w:t>
            </w:r>
            <w:r w:rsidR="008007C9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e </w:t>
            </w:r>
            <w:r w:rsidR="00456854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 e</w:t>
            </w:r>
            <w:r w:rsidR="000A14BC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legibilidade do CNAE no cartão CNPJ (27.22, 29.3 ou 29.4)</w:t>
            </w:r>
          </w:p>
        </w:tc>
        <w:tc>
          <w:tcPr>
            <w:tcW w:w="1118" w:type="dxa"/>
          </w:tcPr>
          <w:p w14:paraId="69191537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7853C48A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4C126CAE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CNPJ (coerência com cadastro)</w:t>
            </w:r>
          </w:p>
        </w:tc>
        <w:tc>
          <w:tcPr>
            <w:tcW w:w="6735" w:type="dxa"/>
            <w:vAlign w:val="center"/>
            <w:hideMark/>
          </w:tcPr>
          <w:p w14:paraId="79E01EB6" w14:textId="77777777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o CNPJ informado na proposta coincide com o cadastrado na Plataforma Inovação para a Indústria.</w:t>
            </w:r>
          </w:p>
        </w:tc>
        <w:tc>
          <w:tcPr>
            <w:tcW w:w="1118" w:type="dxa"/>
          </w:tcPr>
          <w:p w14:paraId="2607123F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4072ECA1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40A7D12D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Estado (UF)</w:t>
            </w:r>
          </w:p>
        </w:tc>
        <w:tc>
          <w:tcPr>
            <w:tcW w:w="6735" w:type="dxa"/>
            <w:vAlign w:val="center"/>
            <w:hideMark/>
          </w:tcPr>
          <w:p w14:paraId="01108CAF" w14:textId="77777777" w:rsidR="00903693" w:rsidRPr="00B40BC2" w:rsidRDefault="00903693" w:rsidP="00C94A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o estado (UF) informado na proposta coincide com o cadastrado na Plataforma Inovação para a Indústria, cartão CNPJ e documento de representação legal.</w:t>
            </w:r>
          </w:p>
        </w:tc>
        <w:tc>
          <w:tcPr>
            <w:tcW w:w="1118" w:type="dxa"/>
          </w:tcPr>
          <w:p w14:paraId="72F1C72D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37E6A8E2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13ECB56E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6735" w:type="dxa"/>
            <w:vAlign w:val="center"/>
            <w:hideMark/>
          </w:tcPr>
          <w:p w14:paraId="7AF907BC" w14:textId="77777777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o endereço da empresa informado na proposta coincide com o cadastrado na Plataforma Inovação para a Indústria, cartão CNPJ e documento de representação legal.</w:t>
            </w:r>
          </w:p>
        </w:tc>
        <w:tc>
          <w:tcPr>
            <w:tcW w:w="1118" w:type="dxa"/>
          </w:tcPr>
          <w:p w14:paraId="3EAAC224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2883CABD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26E9BCB8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Porte da empresa</w:t>
            </w:r>
          </w:p>
        </w:tc>
        <w:tc>
          <w:tcPr>
            <w:tcW w:w="6735" w:type="dxa"/>
            <w:vAlign w:val="center"/>
            <w:hideMark/>
          </w:tcPr>
          <w:p w14:paraId="6FF9B7C8" w14:textId="77777777" w:rsidR="00903693" w:rsidRPr="00B40BC2" w:rsidRDefault="00903693" w:rsidP="00C94A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o porte informado na proposta coincide com o cadastrado na Plataforma Inovação para a Indústria e cartão CNPJ.</w:t>
            </w:r>
          </w:p>
        </w:tc>
        <w:tc>
          <w:tcPr>
            <w:tcW w:w="1118" w:type="dxa"/>
          </w:tcPr>
          <w:p w14:paraId="5A0C64CC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3077EE39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63058C53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CNPJ contemplado anteriormente</w:t>
            </w:r>
          </w:p>
        </w:tc>
        <w:tc>
          <w:tcPr>
            <w:tcW w:w="6735" w:type="dxa"/>
            <w:vAlign w:val="center"/>
            <w:hideMark/>
          </w:tcPr>
          <w:p w14:paraId="66E539EC" w14:textId="77777777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a empresa proponente já foi contemplada em outras chamadas Hands-on.</w:t>
            </w:r>
          </w:p>
        </w:tc>
        <w:tc>
          <w:tcPr>
            <w:tcW w:w="1118" w:type="dxa"/>
          </w:tcPr>
          <w:p w14:paraId="02EBF08C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1055857A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21438930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Informações de fornecimento e processo produtivo</w:t>
            </w:r>
          </w:p>
        </w:tc>
        <w:tc>
          <w:tcPr>
            <w:tcW w:w="6735" w:type="dxa"/>
            <w:vAlign w:val="center"/>
            <w:hideMark/>
          </w:tcPr>
          <w:p w14:paraId="36F2C56A" w14:textId="77777777" w:rsidR="00903693" w:rsidRPr="00B40BC2" w:rsidRDefault="00903693" w:rsidP="00C94A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os dados sobre clientes, fornecimento e cenário produtivo estão devidamente preenchidos.</w:t>
            </w:r>
          </w:p>
        </w:tc>
        <w:tc>
          <w:tcPr>
            <w:tcW w:w="1118" w:type="dxa"/>
          </w:tcPr>
          <w:p w14:paraId="1A8C3838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64E538C8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3BEE5796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Consultoria – 5 etapas</w:t>
            </w:r>
          </w:p>
        </w:tc>
        <w:tc>
          <w:tcPr>
            <w:tcW w:w="6735" w:type="dxa"/>
            <w:vAlign w:val="center"/>
            <w:hideMark/>
          </w:tcPr>
          <w:p w14:paraId="41A2ED29" w14:textId="77777777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as cinco etapas obrigatórias da consultoria estão descritas e coerentes com o tipo solicitado.</w:t>
            </w:r>
          </w:p>
        </w:tc>
        <w:tc>
          <w:tcPr>
            <w:tcW w:w="1118" w:type="dxa"/>
          </w:tcPr>
          <w:p w14:paraId="2271054E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1900B312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48C03A61" w14:textId="24B202C4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Carga horária</w:t>
            </w:r>
          </w:p>
        </w:tc>
        <w:tc>
          <w:tcPr>
            <w:tcW w:w="6735" w:type="dxa"/>
            <w:vAlign w:val="center"/>
            <w:hideMark/>
          </w:tcPr>
          <w:p w14:paraId="118C8065" w14:textId="6EFD0AD3" w:rsidR="00903693" w:rsidRPr="00B40BC2" w:rsidRDefault="00903693" w:rsidP="00C94A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a carga horária solicitada está dentro do limite máximo estabelecido por porte da empresa</w:t>
            </w:r>
            <w:r w:rsidR="005F4231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e com o valor </w:t>
            </w:r>
            <w:r w:rsidR="00ED3A3A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de contrapartida declarado na Plataforma Inovação para a Indústria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8" w:type="dxa"/>
          </w:tcPr>
          <w:p w14:paraId="56265E69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5E4C0E98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4AE2739C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Linha de produção / processo produtivo</w:t>
            </w:r>
          </w:p>
        </w:tc>
        <w:tc>
          <w:tcPr>
            <w:tcW w:w="6735" w:type="dxa"/>
            <w:vAlign w:val="center"/>
            <w:hideMark/>
          </w:tcPr>
          <w:p w14:paraId="6C79F8BE" w14:textId="77777777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há descrição clara da linha de produção ou processo que será alvo da consultoria.</w:t>
            </w:r>
          </w:p>
        </w:tc>
        <w:tc>
          <w:tcPr>
            <w:tcW w:w="1118" w:type="dxa"/>
          </w:tcPr>
          <w:p w14:paraId="1E487F65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582BA356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26D8D34F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Família de produto e produto</w:t>
            </w:r>
          </w:p>
        </w:tc>
        <w:tc>
          <w:tcPr>
            <w:tcW w:w="6735" w:type="dxa"/>
            <w:vAlign w:val="center"/>
            <w:hideMark/>
          </w:tcPr>
          <w:p w14:paraId="672F3B5D" w14:textId="122F5829" w:rsidR="000A14BC" w:rsidRPr="00B40BC2" w:rsidRDefault="00903693" w:rsidP="008007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</w:t>
            </w:r>
            <w:r w:rsidR="008007C9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 f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amília de produto e o produto alvo da consultoria estão claramente descritos</w:t>
            </w:r>
            <w:r w:rsidR="008007C9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e se a u</w:t>
            </w:r>
            <w:r w:rsidR="000A14BC" w:rsidRPr="00B40BC2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  <w:t xml:space="preserve">tilização/função do produto alvo da </w:t>
            </w:r>
            <w:r w:rsidR="00C94ABD" w:rsidRPr="00B40BC2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  <w:t>consultoria no</w:t>
            </w:r>
            <w:r w:rsidR="000A14BC" w:rsidRPr="00B40BC2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  <w:t xml:space="preserve"> veículo está claramente descrita.</w:t>
            </w:r>
          </w:p>
        </w:tc>
        <w:tc>
          <w:tcPr>
            <w:tcW w:w="1118" w:type="dxa"/>
          </w:tcPr>
          <w:p w14:paraId="1A054B6F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62CA7AA5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1D25F50F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Imagem do processo ou produto final</w:t>
            </w:r>
          </w:p>
        </w:tc>
        <w:tc>
          <w:tcPr>
            <w:tcW w:w="6735" w:type="dxa"/>
            <w:vAlign w:val="center"/>
            <w:hideMark/>
          </w:tcPr>
          <w:p w14:paraId="5436F99E" w14:textId="191FC168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Validar se foi anexada </w:t>
            </w:r>
            <w:r w:rsidR="005A7CA1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de forma nítida </w:t>
            </w:r>
            <w:r w:rsidR="006F6702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 i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magem, desenho, planta ou outra representação que ilustre o produto</w:t>
            </w:r>
            <w:r w:rsidR="006F6702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alvo da consultoria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8" w:type="dxa"/>
          </w:tcPr>
          <w:p w14:paraId="5C1312F0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2BAB7621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0CCFF6A5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Cronograma proposto da consultoria</w:t>
            </w:r>
          </w:p>
        </w:tc>
        <w:tc>
          <w:tcPr>
            <w:tcW w:w="6735" w:type="dxa"/>
            <w:vAlign w:val="center"/>
            <w:hideMark/>
          </w:tcPr>
          <w:p w14:paraId="2135BE3B" w14:textId="0DD906E2" w:rsidR="00903693" w:rsidRPr="00B40BC2" w:rsidRDefault="00903693" w:rsidP="00C94A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o cronograma está completo, coerente e dentro do prazo máximo de 8 meses (</w:t>
            </w:r>
            <w:r w:rsidR="003E23D3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máximo de 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35 semanas).</w:t>
            </w:r>
          </w:p>
        </w:tc>
        <w:tc>
          <w:tcPr>
            <w:tcW w:w="1118" w:type="dxa"/>
          </w:tcPr>
          <w:p w14:paraId="25CFB04E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73B09A74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6BDFA900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Equipe dedicada</w:t>
            </w:r>
          </w:p>
        </w:tc>
        <w:tc>
          <w:tcPr>
            <w:tcW w:w="6735" w:type="dxa"/>
            <w:vAlign w:val="center"/>
            <w:hideMark/>
          </w:tcPr>
          <w:p w14:paraId="7E635D1B" w14:textId="77777777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a equipe da empresa está listada e descrita na Proposta Técnica de Consultoria.</w:t>
            </w:r>
          </w:p>
        </w:tc>
        <w:tc>
          <w:tcPr>
            <w:tcW w:w="1118" w:type="dxa"/>
          </w:tcPr>
          <w:p w14:paraId="44F7DB9B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089907B4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5922497A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Declaração de enquadramento (médio porte II e grande)</w:t>
            </w:r>
          </w:p>
        </w:tc>
        <w:tc>
          <w:tcPr>
            <w:tcW w:w="6735" w:type="dxa"/>
            <w:vAlign w:val="center"/>
            <w:hideMark/>
          </w:tcPr>
          <w:p w14:paraId="1369B88C" w14:textId="77777777" w:rsidR="00903693" w:rsidRPr="00B40BC2" w:rsidRDefault="00903693" w:rsidP="00C94A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as informações declaradas pelo contador estão alinhadas com os dados do cartão CNPJ obtido no momento da avaliação.</w:t>
            </w:r>
          </w:p>
        </w:tc>
        <w:tc>
          <w:tcPr>
            <w:tcW w:w="1118" w:type="dxa"/>
          </w:tcPr>
          <w:p w14:paraId="59D98390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7813AEF3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71C93671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Assinaturas</w:t>
            </w:r>
          </w:p>
        </w:tc>
        <w:tc>
          <w:tcPr>
            <w:tcW w:w="6735" w:type="dxa"/>
            <w:vAlign w:val="center"/>
            <w:hideMark/>
          </w:tcPr>
          <w:p w14:paraId="4F3A73C7" w14:textId="30079694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Verificar se o assinante possui poderes de representação, comprovados </w:t>
            </w:r>
            <w:r w:rsidR="00F61E99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no documento</w:t>
            </w:r>
            <w:r w:rsidR="00C44AB2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de representação legal </w:t>
            </w:r>
            <w:r w:rsidR="000F5D9A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 empresa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8" w:type="dxa"/>
          </w:tcPr>
          <w:p w14:paraId="10787456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69321BDF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  <w:hideMark/>
          </w:tcPr>
          <w:p w14:paraId="262BAAD2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Data de assinatura da Proposta Técnica de Consultoria</w:t>
            </w:r>
          </w:p>
        </w:tc>
        <w:tc>
          <w:tcPr>
            <w:tcW w:w="6735" w:type="dxa"/>
            <w:vAlign w:val="center"/>
            <w:hideMark/>
          </w:tcPr>
          <w:p w14:paraId="74450E95" w14:textId="77B7E033" w:rsidR="00903693" w:rsidRPr="00B40BC2" w:rsidRDefault="00903693" w:rsidP="00C94A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a data de assinatura está dentro do prazo máximo de até 2 meses antes da submissão</w:t>
            </w:r>
            <w:r w:rsidR="001016C4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</w:t>
            </w:r>
            <w:r w:rsidR="002A08FF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60 dias corridos)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8" w:type="dxa"/>
          </w:tcPr>
          <w:p w14:paraId="184D513C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5412440A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4264393D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Preenchimento integral</w:t>
            </w:r>
          </w:p>
        </w:tc>
        <w:tc>
          <w:tcPr>
            <w:tcW w:w="6735" w:type="dxa"/>
            <w:vAlign w:val="center"/>
          </w:tcPr>
          <w:p w14:paraId="19F4C356" w14:textId="77777777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todos os campos da proposta foram preenchidos, sem deixar informações em branco.</w:t>
            </w:r>
          </w:p>
        </w:tc>
        <w:tc>
          <w:tcPr>
            <w:tcW w:w="1118" w:type="dxa"/>
          </w:tcPr>
          <w:p w14:paraId="5DF67C7A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54D424EB" w14:textId="77777777" w:rsidTr="07DEE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5BC906CD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Comprovação de fornecimento para a cadeia automotiva e anexo</w:t>
            </w:r>
          </w:p>
        </w:tc>
        <w:tc>
          <w:tcPr>
            <w:tcW w:w="6735" w:type="dxa"/>
            <w:vAlign w:val="center"/>
          </w:tcPr>
          <w:p w14:paraId="4A16D823" w14:textId="57AF0127" w:rsidR="00903693" w:rsidRPr="00B40BC2" w:rsidRDefault="00903693" w:rsidP="00C94A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Verificar se o documento atende aos requisitos do item 8.2.5 </w:t>
            </w:r>
            <w:r w:rsidR="00E07AE0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do regramento da categoria (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comprovação de fornecimento e anexo).</w:t>
            </w:r>
          </w:p>
        </w:tc>
        <w:tc>
          <w:tcPr>
            <w:tcW w:w="1118" w:type="dxa"/>
          </w:tcPr>
          <w:p w14:paraId="696EA59B" w14:textId="77777777" w:rsidR="00903693" w:rsidRPr="00B40BC2" w:rsidRDefault="00903693" w:rsidP="00F62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C5303" w:rsidRPr="00B40BC2" w14:paraId="71A3812C" w14:textId="77777777" w:rsidTr="07DEE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69991DA4" w14:textId="77777777" w:rsidR="00903693" w:rsidRPr="00B40BC2" w:rsidRDefault="00903693" w:rsidP="00C94AB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9" w:hanging="209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Data da comprovação de fornecimento</w:t>
            </w:r>
          </w:p>
        </w:tc>
        <w:tc>
          <w:tcPr>
            <w:tcW w:w="6735" w:type="dxa"/>
            <w:vAlign w:val="center"/>
          </w:tcPr>
          <w:p w14:paraId="3213075A" w14:textId="7F63BA26" w:rsidR="00903693" w:rsidRPr="00B40BC2" w:rsidRDefault="00903693" w:rsidP="00C94A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Verificar se a assinatura e a emissão do anexo estão dentro do prazo máximo de até 2 meses antes da submissão</w:t>
            </w:r>
            <w:r w:rsidR="00E07AE0"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(60 dias corridos)</w:t>
            </w:r>
            <w:r w:rsidRPr="00B40BC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8" w:type="dxa"/>
          </w:tcPr>
          <w:p w14:paraId="1F0DDB51" w14:textId="77777777" w:rsidR="00903693" w:rsidRPr="00B40BC2" w:rsidRDefault="00903693" w:rsidP="00F62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14:paraId="2AED6C80" w14:textId="77777777" w:rsidR="00625A81" w:rsidRDefault="00625A81"/>
    <w:sectPr w:rsidR="00625A81" w:rsidSect="00D012DF">
      <w:headerReference w:type="default" r:id="rId10"/>
      <w:pgSz w:w="11906" w:h="16838"/>
      <w:pgMar w:top="1560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BE75" w14:textId="77777777" w:rsidR="00D009ED" w:rsidRDefault="00D009ED" w:rsidP="00903693">
      <w:pPr>
        <w:spacing w:after="0" w:line="240" w:lineRule="auto"/>
      </w:pPr>
      <w:r>
        <w:separator/>
      </w:r>
    </w:p>
  </w:endnote>
  <w:endnote w:type="continuationSeparator" w:id="0">
    <w:p w14:paraId="13B3AEA1" w14:textId="77777777" w:rsidR="00D009ED" w:rsidRDefault="00D009ED" w:rsidP="0090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1CF6" w14:textId="77777777" w:rsidR="00D009ED" w:rsidRDefault="00D009ED" w:rsidP="00903693">
      <w:pPr>
        <w:spacing w:after="0" w:line="240" w:lineRule="auto"/>
      </w:pPr>
      <w:r>
        <w:separator/>
      </w:r>
    </w:p>
  </w:footnote>
  <w:footnote w:type="continuationSeparator" w:id="0">
    <w:p w14:paraId="6694DA75" w14:textId="77777777" w:rsidR="00D009ED" w:rsidRDefault="00D009ED" w:rsidP="0090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C0B3" w14:textId="5567BE8C" w:rsidR="00903693" w:rsidRDefault="00A5522B">
    <w:pPr>
      <w:pStyle w:val="Header"/>
    </w:pPr>
    <w:r w:rsidRPr="00521801">
      <w:rPr>
        <w:noProof/>
      </w:rPr>
      <w:drawing>
        <wp:anchor distT="0" distB="0" distL="114300" distR="114300" simplePos="0" relativeHeight="251659264" behindDoc="1" locked="0" layoutInCell="1" allowOverlap="1" wp14:anchorId="399193D5" wp14:editId="78B3317B">
          <wp:simplePos x="0" y="0"/>
          <wp:positionH relativeFrom="column">
            <wp:posOffset>-1062882</wp:posOffset>
          </wp:positionH>
          <wp:positionV relativeFrom="paragraph">
            <wp:posOffset>-380569</wp:posOffset>
          </wp:positionV>
          <wp:extent cx="7528560" cy="10555802"/>
          <wp:effectExtent l="0" t="0" r="0" b="0"/>
          <wp:wrapNone/>
          <wp:docPr id="557513518" name="Imagem 7" descr="Uma imagem contendo Interface gráfica do usuári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2C27B913-FD5D-459B-AED2-4514E1B1D4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994" cy="10557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4A3"/>
    <w:multiLevelType w:val="hybridMultilevel"/>
    <w:tmpl w:val="D1C61C64"/>
    <w:lvl w:ilvl="0" w:tplc="D0BC665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E29"/>
    <w:multiLevelType w:val="hybridMultilevel"/>
    <w:tmpl w:val="237CCDA2"/>
    <w:lvl w:ilvl="0" w:tplc="873811D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7CD3"/>
    <w:multiLevelType w:val="hybridMultilevel"/>
    <w:tmpl w:val="3FE0FC88"/>
    <w:lvl w:ilvl="0" w:tplc="A4ACC9C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548"/>
    <w:multiLevelType w:val="hybridMultilevel"/>
    <w:tmpl w:val="F378D11E"/>
    <w:lvl w:ilvl="0" w:tplc="8C44724A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00E8B"/>
    <w:multiLevelType w:val="hybridMultilevel"/>
    <w:tmpl w:val="5526188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0292">
    <w:abstractNumId w:val="4"/>
  </w:num>
  <w:num w:numId="2" w16cid:durableId="1403600804">
    <w:abstractNumId w:val="1"/>
  </w:num>
  <w:num w:numId="3" w16cid:durableId="1430931345">
    <w:abstractNumId w:val="3"/>
  </w:num>
  <w:num w:numId="4" w16cid:durableId="470557497">
    <w:abstractNumId w:val="0"/>
  </w:num>
  <w:num w:numId="5" w16cid:durableId="64300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93"/>
    <w:rsid w:val="000254A2"/>
    <w:rsid w:val="00047386"/>
    <w:rsid w:val="000A14BC"/>
    <w:rsid w:val="000F2E3E"/>
    <w:rsid w:val="000F3CE1"/>
    <w:rsid w:val="000F5D9A"/>
    <w:rsid w:val="001016C4"/>
    <w:rsid w:val="0011149B"/>
    <w:rsid w:val="00151F8A"/>
    <w:rsid w:val="00152931"/>
    <w:rsid w:val="00206A85"/>
    <w:rsid w:val="002411E7"/>
    <w:rsid w:val="00293011"/>
    <w:rsid w:val="002A08FF"/>
    <w:rsid w:val="003224D7"/>
    <w:rsid w:val="003E23D3"/>
    <w:rsid w:val="00456854"/>
    <w:rsid w:val="0046784B"/>
    <w:rsid w:val="00481294"/>
    <w:rsid w:val="0049151E"/>
    <w:rsid w:val="004D4054"/>
    <w:rsid w:val="005552D5"/>
    <w:rsid w:val="00557DC1"/>
    <w:rsid w:val="005A5517"/>
    <w:rsid w:val="005A7CA1"/>
    <w:rsid w:val="005C0C83"/>
    <w:rsid w:val="005F4231"/>
    <w:rsid w:val="00625A81"/>
    <w:rsid w:val="006B1B4A"/>
    <w:rsid w:val="006B1CA8"/>
    <w:rsid w:val="006C73E2"/>
    <w:rsid w:val="006F6702"/>
    <w:rsid w:val="0070246F"/>
    <w:rsid w:val="00710AE7"/>
    <w:rsid w:val="00730DD4"/>
    <w:rsid w:val="0073562B"/>
    <w:rsid w:val="007660FE"/>
    <w:rsid w:val="00766FFE"/>
    <w:rsid w:val="007C5303"/>
    <w:rsid w:val="008007C9"/>
    <w:rsid w:val="00802E41"/>
    <w:rsid w:val="008050EB"/>
    <w:rsid w:val="0082433D"/>
    <w:rsid w:val="00824AAF"/>
    <w:rsid w:val="008934E4"/>
    <w:rsid w:val="00903693"/>
    <w:rsid w:val="00936253"/>
    <w:rsid w:val="00966FD7"/>
    <w:rsid w:val="009B7C07"/>
    <w:rsid w:val="00A464A6"/>
    <w:rsid w:val="00A5522B"/>
    <w:rsid w:val="00AD0AFF"/>
    <w:rsid w:val="00B40BC2"/>
    <w:rsid w:val="00B84E73"/>
    <w:rsid w:val="00C44AB2"/>
    <w:rsid w:val="00C94ABD"/>
    <w:rsid w:val="00D009ED"/>
    <w:rsid w:val="00D012DF"/>
    <w:rsid w:val="00D2623A"/>
    <w:rsid w:val="00D438AB"/>
    <w:rsid w:val="00DA4425"/>
    <w:rsid w:val="00E02AC4"/>
    <w:rsid w:val="00E07AE0"/>
    <w:rsid w:val="00E273FC"/>
    <w:rsid w:val="00E86508"/>
    <w:rsid w:val="00ED3A3A"/>
    <w:rsid w:val="00EF7D2C"/>
    <w:rsid w:val="00F43AC5"/>
    <w:rsid w:val="00F61E99"/>
    <w:rsid w:val="00F62D42"/>
    <w:rsid w:val="00FE38DE"/>
    <w:rsid w:val="00FF6CBF"/>
    <w:rsid w:val="07DE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9CCC4"/>
  <w15:chartTrackingRefBased/>
  <w15:docId w15:val="{40C0A5BF-D752-4755-90AC-CA814B8C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6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9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3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693"/>
    <w:rPr>
      <w:kern w:val="0"/>
      <w:sz w:val="22"/>
      <w:szCs w:val="22"/>
      <w14:ligatures w14:val="none"/>
    </w:rPr>
  </w:style>
  <w:style w:type="table" w:styleId="ListTable4-Accent2">
    <w:name w:val="List Table 4 Accent 2"/>
    <w:basedOn w:val="TableNormal"/>
    <w:uiPriority w:val="49"/>
    <w:rsid w:val="00C94AB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695AC8AB15241925E07A8A37DACFA" ma:contentTypeVersion="22" ma:contentTypeDescription="Create a new document." ma:contentTypeScope="" ma:versionID="9bf9c07db567631be5673b83604f3e1f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64f61c5f097aff10c35a121c67890005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readOnly="false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CDF0E-C266-4041-9C10-086A76E5AE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c8311-ab44-4acf-8864-a23459ae88dd"/>
    <ds:schemaRef ds:uri="2fdc0706-aaef-4f6f-9596-7487ef7db0d8"/>
  </ds:schemaRefs>
</ds:datastoreItem>
</file>

<file path=customXml/itemProps2.xml><?xml version="1.0" encoding="utf-8"?>
<ds:datastoreItem xmlns:ds="http://schemas.openxmlformats.org/officeDocument/2006/customXml" ds:itemID="{BECD8E99-7F8C-4B36-8FDA-C32D6DB10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8311-ab44-4acf-8864-a23459ae88dd"/>
    <ds:schemaRef ds:uri="2fdc0706-aaef-4f6f-9596-7487ef7db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2A33C-5438-4A45-BAB9-2905B4EF9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Avancini Felicio</dc:creator>
  <cp:keywords/>
  <dc:description/>
  <cp:lastModifiedBy>Eduardo Avancini Felicio</cp:lastModifiedBy>
  <cp:revision>35</cp:revision>
  <cp:lastPrinted>2026-03-02T17:20:00Z</cp:lastPrinted>
  <dcterms:created xsi:type="dcterms:W3CDTF">2026-02-24T13:05:00Z</dcterms:created>
  <dcterms:modified xsi:type="dcterms:W3CDTF">2026-06-29T13:20:00Z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  <property fmtid="{D5CDD505-2E9C-101B-9397-08002B2CF9AE}" pid="3" name="MediaServiceImageTags">
    <vt:lpwstr/>
  </property>
</Properties>
</file>