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9ED33" w14:textId="77777777" w:rsidR="00B2735B" w:rsidRPr="002F08E5" w:rsidRDefault="00B2735B" w:rsidP="00C24DB1">
      <w:pPr>
        <w:spacing w:after="0" w:line="240" w:lineRule="auto"/>
        <w:ind w:right="-284"/>
        <w:jc w:val="both"/>
        <w:rPr>
          <w:rFonts w:ascii="Arial Narrow" w:hAnsi="Arial Narrow" w:cs="Arial"/>
          <w:b/>
          <w:color w:val="000000" w:themeColor="text1"/>
        </w:rPr>
      </w:pPr>
    </w:p>
    <w:p w14:paraId="27A68F68" w14:textId="6D072CE9" w:rsidR="00E97206" w:rsidRPr="002F08E5" w:rsidRDefault="00C90E8E" w:rsidP="00C24DB1">
      <w:pPr>
        <w:spacing w:after="0" w:line="240" w:lineRule="auto"/>
        <w:ind w:right="-284"/>
        <w:jc w:val="center"/>
        <w:rPr>
          <w:rFonts w:ascii="Arial Narrow" w:hAnsi="Arial Narrow" w:cs="Arial"/>
          <w:b/>
          <w:color w:val="000000" w:themeColor="text1"/>
        </w:rPr>
      </w:pPr>
      <w:r w:rsidRPr="002F08E5">
        <w:rPr>
          <w:rFonts w:ascii="Arial Narrow" w:hAnsi="Arial Narrow" w:cs="Arial"/>
          <w:b/>
          <w:color w:val="000000" w:themeColor="text1"/>
        </w:rPr>
        <w:t xml:space="preserve">EDITAL DE LICITAÇÃO PREGÃO Nº </w:t>
      </w:r>
      <w:r w:rsidR="00CA0B55" w:rsidRPr="002F08E5">
        <w:rPr>
          <w:rFonts w:ascii="Arial Narrow" w:hAnsi="Arial Narrow" w:cs="Arial"/>
          <w:b/>
          <w:color w:val="000000" w:themeColor="text1"/>
        </w:rPr>
        <w:t>15</w:t>
      </w:r>
      <w:r w:rsidR="00B804B9" w:rsidRPr="002F08E5">
        <w:rPr>
          <w:rFonts w:ascii="Arial Narrow" w:hAnsi="Arial Narrow" w:cs="Arial"/>
          <w:b/>
          <w:color w:val="000000" w:themeColor="text1"/>
        </w:rPr>
        <w:t>/</w:t>
      </w:r>
      <w:r w:rsidR="004239B7" w:rsidRPr="002F08E5">
        <w:rPr>
          <w:rFonts w:ascii="Arial Narrow" w:hAnsi="Arial Narrow" w:cs="Arial"/>
          <w:b/>
          <w:color w:val="000000" w:themeColor="text1"/>
        </w:rPr>
        <w:t>202</w:t>
      </w:r>
      <w:r w:rsidR="00AE6F6C" w:rsidRPr="002F08E5">
        <w:rPr>
          <w:rFonts w:ascii="Arial Narrow" w:hAnsi="Arial Narrow" w:cs="Arial"/>
          <w:b/>
          <w:color w:val="000000" w:themeColor="text1"/>
        </w:rPr>
        <w:t>1</w:t>
      </w:r>
    </w:p>
    <w:p w14:paraId="7D6AFBC6" w14:textId="05E1748A" w:rsidR="004239B7" w:rsidRPr="002F08E5" w:rsidRDefault="004239B7" w:rsidP="00C24DB1">
      <w:pPr>
        <w:spacing w:after="0" w:line="240" w:lineRule="auto"/>
        <w:ind w:right="-284"/>
        <w:jc w:val="center"/>
        <w:rPr>
          <w:rFonts w:ascii="Arial Narrow" w:hAnsi="Arial Narrow" w:cs="Arial"/>
          <w:b/>
        </w:rPr>
      </w:pPr>
      <w:r w:rsidRPr="002F08E5">
        <w:rPr>
          <w:rFonts w:ascii="Arial Narrow" w:hAnsi="Arial Narrow" w:cs="Arial"/>
          <w:b/>
        </w:rPr>
        <w:t>PERGUNTAS E RESPOSTAS</w:t>
      </w:r>
    </w:p>
    <w:p w14:paraId="4DB28C45" w14:textId="77777777"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201F1E"/>
          <w:lang w:eastAsia="pt-BR"/>
        </w:rPr>
      </w:pPr>
    </w:p>
    <w:tbl>
      <w:tblPr>
        <w:tblW w:w="0" w:type="auto"/>
        <w:tblInd w:w="70" w:type="dxa"/>
        <w:tblCellMar>
          <w:left w:w="70" w:type="dxa"/>
          <w:right w:w="70" w:type="dxa"/>
        </w:tblCellMar>
        <w:tblLook w:val="04A0" w:firstRow="1" w:lastRow="0" w:firstColumn="1" w:lastColumn="0" w:noHBand="0" w:noVBand="1"/>
      </w:tblPr>
      <w:tblGrid>
        <w:gridCol w:w="5000"/>
        <w:gridCol w:w="3424"/>
      </w:tblGrid>
      <w:tr w:rsidR="00CA0B55" w:rsidRPr="002F08E5" w14:paraId="5165A900" w14:textId="77777777" w:rsidTr="00CC1A49">
        <w:trPr>
          <w:cantSplit/>
          <w:trHeight w:val="386"/>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BF097" w14:textId="77777777" w:rsidR="00CA0B55" w:rsidRPr="002F08E5" w:rsidRDefault="00CA0B55" w:rsidP="00C24DB1">
            <w:pPr>
              <w:spacing w:after="0" w:line="240" w:lineRule="auto"/>
              <w:jc w:val="both"/>
              <w:rPr>
                <w:rFonts w:ascii="Arial Narrow" w:eastAsia="Times New Roman" w:hAnsi="Arial Narrow"/>
                <w:b/>
                <w:bCs/>
                <w:color w:val="000000"/>
                <w:lang w:eastAsia="pt-BR"/>
              </w:rPr>
            </w:pPr>
            <w:r w:rsidRPr="002F08E5">
              <w:rPr>
                <w:rFonts w:ascii="Arial Narrow" w:eastAsia="Times New Roman" w:hAnsi="Arial Narrow" w:cs="Arial"/>
                <w:b/>
                <w:bCs/>
                <w:color w:val="000000"/>
                <w:lang w:eastAsia="pt-BR"/>
              </w:rPr>
              <w:t>Processo-PRO – 00606/2021 – SC 046471</w:t>
            </w:r>
          </w:p>
        </w:tc>
        <w:tc>
          <w:tcPr>
            <w:tcW w:w="3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9A5AD" w14:textId="77777777" w:rsidR="00CA0B55" w:rsidRPr="002F08E5" w:rsidRDefault="00CA0B55" w:rsidP="00C24DB1">
            <w:pPr>
              <w:spacing w:after="0" w:line="240" w:lineRule="auto"/>
              <w:jc w:val="both"/>
              <w:rPr>
                <w:rFonts w:ascii="Arial Narrow" w:eastAsia="Times New Roman" w:hAnsi="Arial Narrow"/>
                <w:b/>
                <w:bCs/>
                <w:color w:val="000000"/>
                <w:lang w:eastAsia="pt-BR"/>
              </w:rPr>
            </w:pPr>
            <w:r w:rsidRPr="002F08E5">
              <w:rPr>
                <w:rFonts w:ascii="Arial Narrow" w:eastAsia="Times New Roman" w:hAnsi="Arial Narrow" w:cs="Arial"/>
                <w:b/>
                <w:bCs/>
                <w:color w:val="000000"/>
                <w:lang w:eastAsia="pt-BR"/>
              </w:rPr>
              <w:t>Tipo: Menor Preço por Item</w:t>
            </w:r>
          </w:p>
        </w:tc>
      </w:tr>
      <w:tr w:rsidR="00CA0B55" w:rsidRPr="002F08E5" w14:paraId="044DEA4D" w14:textId="77777777" w:rsidTr="00CC1A49">
        <w:trPr>
          <w:cantSplit/>
          <w:trHeight w:val="292"/>
        </w:trPr>
        <w:tc>
          <w:tcPr>
            <w:tcW w:w="5090" w:type="dxa"/>
            <w:tcBorders>
              <w:top w:val="single" w:sz="4" w:space="0" w:color="auto"/>
              <w:left w:val="single" w:sz="4" w:space="0" w:color="auto"/>
              <w:bottom w:val="single" w:sz="4" w:space="0" w:color="auto"/>
              <w:right w:val="single" w:sz="4" w:space="0" w:color="auto"/>
            </w:tcBorders>
            <w:shd w:val="clear" w:color="auto" w:fill="auto"/>
            <w:hideMark/>
          </w:tcPr>
          <w:p w14:paraId="441145F5" w14:textId="77777777" w:rsidR="00CA0B55" w:rsidRPr="002F08E5" w:rsidRDefault="00CA0B55" w:rsidP="00C24DB1">
            <w:pPr>
              <w:spacing w:after="0" w:line="240" w:lineRule="auto"/>
              <w:jc w:val="both"/>
              <w:rPr>
                <w:rFonts w:ascii="Arial Narrow" w:eastAsia="Times New Roman" w:hAnsi="Arial Narrow"/>
                <w:b/>
                <w:bCs/>
                <w:color w:val="000000"/>
                <w:lang w:eastAsia="pt-BR"/>
              </w:rPr>
            </w:pPr>
            <w:r w:rsidRPr="002F08E5">
              <w:rPr>
                <w:rFonts w:ascii="Arial Narrow" w:eastAsia="Times New Roman" w:hAnsi="Arial Narrow" w:cs="Arial"/>
                <w:b/>
                <w:bCs/>
                <w:color w:val="000000"/>
                <w:lang w:eastAsia="pt-BR"/>
              </w:rPr>
              <w:t>Abertura: 07/05/2021</w:t>
            </w:r>
          </w:p>
        </w:tc>
        <w:tc>
          <w:tcPr>
            <w:tcW w:w="3484" w:type="dxa"/>
            <w:tcBorders>
              <w:top w:val="single" w:sz="4" w:space="0" w:color="auto"/>
              <w:left w:val="single" w:sz="4" w:space="0" w:color="auto"/>
              <w:bottom w:val="single" w:sz="4" w:space="0" w:color="auto"/>
              <w:right w:val="single" w:sz="4" w:space="0" w:color="auto"/>
            </w:tcBorders>
            <w:shd w:val="clear" w:color="auto" w:fill="auto"/>
            <w:hideMark/>
          </w:tcPr>
          <w:p w14:paraId="65B5A37D" w14:textId="77777777" w:rsidR="00CA0B55" w:rsidRPr="002F08E5" w:rsidRDefault="00CA0B55" w:rsidP="00C24DB1">
            <w:pPr>
              <w:spacing w:after="0" w:line="240" w:lineRule="auto"/>
              <w:jc w:val="both"/>
              <w:rPr>
                <w:rFonts w:ascii="Arial Narrow" w:eastAsia="Times New Roman" w:hAnsi="Arial Narrow"/>
                <w:b/>
                <w:bCs/>
                <w:color w:val="000000"/>
                <w:lang w:eastAsia="pt-BR"/>
              </w:rPr>
            </w:pPr>
            <w:r w:rsidRPr="002F08E5">
              <w:rPr>
                <w:rFonts w:ascii="Arial Narrow" w:eastAsia="Times New Roman" w:hAnsi="Arial Narrow" w:cs="Arial"/>
                <w:b/>
                <w:bCs/>
                <w:color w:val="000000"/>
                <w:lang w:eastAsia="pt-BR"/>
              </w:rPr>
              <w:t>Horário: 10h</w:t>
            </w:r>
          </w:p>
        </w:tc>
      </w:tr>
      <w:tr w:rsidR="00CA0B55" w:rsidRPr="002F08E5" w14:paraId="06C10949" w14:textId="77777777" w:rsidTr="00CC1A49">
        <w:trPr>
          <w:cantSplit/>
          <w:trHeight w:val="535"/>
        </w:trPr>
        <w:tc>
          <w:tcPr>
            <w:tcW w:w="857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223110" w14:textId="4CD30657" w:rsidR="00CA0B55" w:rsidRPr="002F08E5" w:rsidRDefault="00CA0B55" w:rsidP="00C24DB1">
            <w:pPr>
              <w:spacing w:after="0" w:line="240" w:lineRule="auto"/>
              <w:jc w:val="both"/>
              <w:rPr>
                <w:rFonts w:ascii="Arial Narrow" w:eastAsia="Times New Roman" w:hAnsi="Arial Narrow"/>
                <w:b/>
                <w:bCs/>
                <w:color w:val="000000"/>
                <w:lang w:eastAsia="pt-BR"/>
              </w:rPr>
            </w:pPr>
            <w:r w:rsidRPr="002F08E5">
              <w:rPr>
                <w:rFonts w:ascii="Arial Narrow" w:eastAsia="Times New Roman" w:hAnsi="Arial Narrow" w:cs="Arial"/>
                <w:b/>
                <w:bCs/>
                <w:color w:val="000000"/>
                <w:lang w:eastAsia="pt-BR"/>
              </w:rPr>
              <w:t>Local: SBN, Quadra 1, Bloco C, Edifício Roberto Simonsen, 2º andar, CEP 70040-903 Brasília (DF) - Fones (61) 3317-9891 e</w:t>
            </w:r>
            <w:r w:rsidR="008014A4">
              <w:rPr>
                <w:rFonts w:ascii="Arial Narrow" w:eastAsia="Times New Roman" w:hAnsi="Arial Narrow" w:cs="Arial"/>
                <w:b/>
                <w:bCs/>
                <w:color w:val="000000"/>
                <w:lang w:eastAsia="pt-BR"/>
              </w:rPr>
              <w:t>-</w:t>
            </w:r>
            <w:r w:rsidRPr="002F08E5">
              <w:rPr>
                <w:rFonts w:ascii="Arial Narrow" w:eastAsia="Times New Roman" w:hAnsi="Arial Narrow" w:cs="Arial"/>
                <w:b/>
                <w:bCs/>
                <w:color w:val="000000"/>
                <w:lang w:eastAsia="pt-BR"/>
              </w:rPr>
              <w:t xml:space="preserve">mail: </w:t>
            </w:r>
            <w:hyperlink r:id="rId10" w:history="1">
              <w:r w:rsidRPr="002F08E5">
                <w:rPr>
                  <w:rStyle w:val="Hyperlink"/>
                  <w:rFonts w:ascii="Arial Narrow" w:eastAsia="Times New Roman" w:hAnsi="Arial Narrow"/>
                  <w:b/>
                  <w:bCs/>
                  <w:lang w:eastAsia="pt-BR"/>
                </w:rPr>
                <w:t>licitacoes@cni.com.br</w:t>
              </w:r>
            </w:hyperlink>
            <w:r w:rsidRPr="002F08E5">
              <w:rPr>
                <w:rFonts w:ascii="Arial Narrow" w:eastAsia="Times New Roman" w:hAnsi="Arial Narrow" w:cs="Arial"/>
                <w:b/>
                <w:bCs/>
                <w:color w:val="000000"/>
                <w:lang w:eastAsia="pt-BR"/>
              </w:rPr>
              <w:t xml:space="preserve"> </w:t>
            </w:r>
          </w:p>
        </w:tc>
      </w:tr>
    </w:tbl>
    <w:p w14:paraId="2D055266" w14:textId="77777777"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201F1E"/>
          <w:lang w:eastAsia="pt-BR"/>
        </w:rPr>
      </w:pPr>
    </w:p>
    <w:p w14:paraId="626C195D" w14:textId="6A597623"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000000"/>
          <w:bdr w:val="none" w:sz="0" w:space="0" w:color="auto" w:frame="1"/>
          <w:lang w:eastAsia="pt-BR"/>
        </w:rPr>
      </w:pPr>
      <w:r w:rsidRPr="002F08E5">
        <w:rPr>
          <w:rFonts w:ascii="Arial Narrow" w:eastAsia="Times New Roman" w:hAnsi="Arial Narrow" w:cs="Segoe UI"/>
          <w:color w:val="201F1E"/>
          <w:lang w:eastAsia="pt-BR"/>
        </w:rPr>
        <w:t>1) No capítulo inicial do Edital, informa que o Processo Licitatório será na </w:t>
      </w:r>
      <w:r w:rsidRPr="002F08E5">
        <w:rPr>
          <w:rFonts w:ascii="Arial Narrow" w:eastAsia="Times New Roman" w:hAnsi="Arial Narrow" w:cs="Segoe UI"/>
          <w:color w:val="000000"/>
          <w:bdr w:val="none" w:sz="0" w:space="0" w:color="auto" w:frame="1"/>
          <w:lang w:eastAsia="pt-BR"/>
        </w:rPr>
        <w:t>modalidade </w:t>
      </w:r>
      <w:r w:rsidRPr="002F08E5">
        <w:rPr>
          <w:rFonts w:ascii="Arial Narrow" w:eastAsia="Times New Roman" w:hAnsi="Arial Narrow" w:cs="Segoe UI"/>
          <w:b/>
          <w:bCs/>
          <w:color w:val="000000"/>
          <w:lang w:eastAsia="pt-BR"/>
        </w:rPr>
        <w:t>PREGÃO PRESENCIAL</w:t>
      </w:r>
      <w:r w:rsidRPr="002F08E5">
        <w:rPr>
          <w:rFonts w:ascii="Arial Narrow" w:eastAsia="Times New Roman" w:hAnsi="Arial Narrow" w:cs="Segoe UI"/>
          <w:color w:val="000000"/>
          <w:bdr w:val="none" w:sz="0" w:space="0" w:color="auto" w:frame="1"/>
          <w:lang w:eastAsia="pt-BR"/>
        </w:rPr>
        <w:t>, como ainda estamos vivendo tempos difíceis em função da Pandemia COVID-19, com restrições e cuidados extremos de circulação de pessoas, além de dificuldades de circulação em aeroportos e hotéis, gostaria de esclarecimentos de qual a razão será nessa modalidade e o porquê não poderá ser feito eletrônico?</w:t>
      </w:r>
    </w:p>
    <w:p w14:paraId="50FCE345" w14:textId="66B09137" w:rsidR="00CA0B55" w:rsidRPr="002F08E5" w:rsidRDefault="0066695E" w:rsidP="00C24DB1">
      <w:pPr>
        <w:shd w:val="clear" w:color="auto" w:fill="FFFFFF"/>
        <w:spacing w:after="0" w:line="240" w:lineRule="auto"/>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RESPOSTA:</w:t>
      </w:r>
      <w:r w:rsidR="00AB08FB" w:rsidRPr="002F08E5">
        <w:rPr>
          <w:rFonts w:ascii="Arial Narrow" w:eastAsia="Times New Roman" w:hAnsi="Arial Narrow" w:cs="Segoe UI"/>
          <w:b/>
          <w:bCs/>
          <w:color w:val="201F1E"/>
          <w:lang w:eastAsia="pt-BR"/>
        </w:rPr>
        <w:t xml:space="preserve"> </w:t>
      </w:r>
      <w:r w:rsidR="008014A4">
        <w:rPr>
          <w:rFonts w:ascii="Arial Narrow" w:eastAsia="Times New Roman" w:hAnsi="Arial Narrow" w:cs="Segoe UI"/>
          <w:b/>
          <w:bCs/>
          <w:color w:val="201F1E"/>
          <w:lang w:eastAsia="pt-BR"/>
        </w:rPr>
        <w:t>Considerando a especificidade do objeto, visando assegurar que empresas distintas sejam vencedoras dos itens 1 e 2, os Contratantes optaram em realizar o certame de forma presencial.</w:t>
      </w:r>
    </w:p>
    <w:p w14:paraId="6815DDB9" w14:textId="77777777"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201F1E"/>
          <w:lang w:eastAsia="pt-BR"/>
        </w:rPr>
      </w:pPr>
    </w:p>
    <w:p w14:paraId="29E7F35A" w14:textId="5C74C78E"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201F1E"/>
          <w:lang w:eastAsia="pt-BR"/>
        </w:rPr>
      </w:pPr>
      <w:r w:rsidRPr="002F08E5">
        <w:rPr>
          <w:rFonts w:ascii="Arial Narrow" w:eastAsia="Times New Roman" w:hAnsi="Arial Narrow" w:cs="Segoe UI"/>
          <w:color w:val="201F1E"/>
          <w:lang w:eastAsia="pt-BR"/>
        </w:rPr>
        <w:t>2) Na Cláusula Segunda, letra </w:t>
      </w:r>
      <w:proofErr w:type="spellStart"/>
      <w:r w:rsidRPr="002F08E5">
        <w:rPr>
          <w:rFonts w:ascii="Arial Narrow" w:eastAsia="Times New Roman" w:hAnsi="Arial Narrow" w:cs="Segoe UI"/>
          <w:color w:val="201F1E"/>
          <w:bdr w:val="none" w:sz="0" w:space="0" w:color="auto" w:frame="1"/>
          <w:lang w:eastAsia="pt-BR"/>
        </w:rPr>
        <w:t>jj</w:t>
      </w:r>
      <w:proofErr w:type="spellEnd"/>
      <w:r w:rsidRPr="002F08E5">
        <w:rPr>
          <w:rFonts w:ascii="Arial Narrow" w:eastAsia="Times New Roman" w:hAnsi="Arial Narrow" w:cs="Segoe UI"/>
          <w:color w:val="201F1E"/>
          <w:bdr w:val="none" w:sz="0" w:space="0" w:color="auto" w:frame="1"/>
          <w:lang w:eastAsia="pt-BR"/>
        </w:rPr>
        <w:t>)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426F81D0" w14:textId="77777777" w:rsidR="00CA0B55" w:rsidRPr="002F08E5" w:rsidRDefault="00CA0B55" w:rsidP="00C24DB1">
      <w:pPr>
        <w:shd w:val="clear" w:color="auto" w:fill="FFFFFF"/>
        <w:spacing w:after="0" w:line="240" w:lineRule="auto"/>
        <w:jc w:val="both"/>
        <w:textAlignment w:val="baseline"/>
        <w:rPr>
          <w:rFonts w:ascii="Arial Narrow" w:eastAsia="Times New Roman" w:hAnsi="Arial Narrow" w:cs="Segoe UI"/>
          <w:color w:val="201F1E"/>
          <w:lang w:eastAsia="pt-BR"/>
        </w:rPr>
      </w:pPr>
      <w:r w:rsidRPr="002F08E5">
        <w:rPr>
          <w:rFonts w:ascii="Arial Narrow" w:eastAsia="Times New Roman" w:hAnsi="Arial Narrow" w:cs="Segoe UI"/>
          <w:color w:val="201F1E"/>
          <w:bdr w:val="none" w:sz="0" w:space="0" w:color="auto" w:frame="1"/>
          <w:lang w:eastAsia="pt-BR"/>
        </w:rPr>
        <w:t>Como poderá ser feita a solicitação de autorização para Subcontratação, antes ou depois do processo licitatório? Poderia, por gentileza, indicar a quem solicitamos a devida autorização?</w:t>
      </w:r>
    </w:p>
    <w:p w14:paraId="1A7F3DAD" w14:textId="4126B9B7" w:rsidR="0066695E" w:rsidRPr="002F08E5" w:rsidRDefault="10098C20" w:rsidP="00C24DB1">
      <w:pPr>
        <w:shd w:val="clear" w:color="auto" w:fill="FFFFFF" w:themeFill="background1"/>
        <w:spacing w:after="0" w:line="240" w:lineRule="auto"/>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RESPOSTA: Será feita depois da licitação. A Solicitação deverá ser encaminhada para a Superintendência de Tecnologia da Informação, Gerencia de Suporte e Operações, acompanhado de Hugo Maldonado.</w:t>
      </w:r>
    </w:p>
    <w:p w14:paraId="006D204E" w14:textId="6F3C2BAE" w:rsidR="0066695E" w:rsidRPr="002F08E5" w:rsidRDefault="0066695E" w:rsidP="00C24DB1">
      <w:pPr>
        <w:shd w:val="clear" w:color="auto" w:fill="FFFFFF"/>
        <w:spacing w:after="0" w:line="240" w:lineRule="auto"/>
        <w:jc w:val="both"/>
        <w:textAlignment w:val="baseline"/>
        <w:rPr>
          <w:rFonts w:ascii="Arial Narrow" w:eastAsia="Times New Roman" w:hAnsi="Arial Narrow" w:cs="Segoe UI"/>
          <w:color w:val="201F1E"/>
          <w:bdr w:val="none" w:sz="0" w:space="0" w:color="auto" w:frame="1"/>
          <w:lang w:eastAsia="pt-BR"/>
        </w:rPr>
      </w:pPr>
    </w:p>
    <w:p w14:paraId="3B3756E5" w14:textId="4C4C892C" w:rsidR="00CA0B55" w:rsidRPr="002F08E5" w:rsidRDefault="00AB08FB" w:rsidP="00C24DB1">
      <w:pPr>
        <w:shd w:val="clear" w:color="auto" w:fill="FFFFFF"/>
        <w:spacing w:after="0" w:line="240" w:lineRule="auto"/>
        <w:jc w:val="both"/>
        <w:textAlignment w:val="baseline"/>
        <w:rPr>
          <w:rFonts w:ascii="Arial Narrow" w:eastAsia="Times New Roman" w:hAnsi="Arial Narrow" w:cs="Segoe UI"/>
          <w:color w:val="201F1E"/>
          <w:lang w:eastAsia="pt-BR"/>
        </w:rPr>
      </w:pPr>
      <w:r w:rsidRPr="002F08E5">
        <w:rPr>
          <w:rFonts w:ascii="Arial Narrow" w:eastAsia="Times New Roman" w:hAnsi="Arial Narrow" w:cs="Segoe UI"/>
          <w:color w:val="201F1E"/>
          <w:bdr w:val="none" w:sz="0" w:space="0" w:color="auto" w:frame="1"/>
          <w:lang w:eastAsia="pt-BR"/>
        </w:rPr>
        <w:t xml:space="preserve">3) </w:t>
      </w:r>
      <w:r w:rsidR="00CA0B55" w:rsidRPr="002F08E5">
        <w:rPr>
          <w:rFonts w:ascii="Arial Narrow" w:eastAsia="Times New Roman" w:hAnsi="Arial Narrow" w:cs="Segoe UI"/>
          <w:color w:val="201F1E"/>
          <w:bdr w:val="none" w:sz="0" w:space="0" w:color="auto" w:frame="1"/>
          <w:lang w:eastAsia="pt-BR"/>
        </w:rPr>
        <w:t>Não consta no Edital informações de valores de referência, por gentileza, como praxe de transparência em quaisquer processos licitatórios, peço informar valores de referência captados através da média de preços de orçamentos que vocês devem ter realizado antes da abertura do processo. Quais seriam valores e velocidades orçadas?</w:t>
      </w:r>
    </w:p>
    <w:p w14:paraId="3862D5B1" w14:textId="2FDFA534" w:rsidR="001460B6" w:rsidRPr="002F08E5" w:rsidRDefault="10098C20" w:rsidP="00C24DB1">
      <w:pPr>
        <w:shd w:val="clear" w:color="auto" w:fill="FFFFFF" w:themeFill="background1"/>
        <w:spacing w:after="0" w:line="240" w:lineRule="auto"/>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 xml:space="preserve">RESPOSTA: R$ 13.688,00 mensal com velocidade de 1 </w:t>
      </w:r>
      <w:proofErr w:type="spellStart"/>
      <w:r w:rsidRPr="002F08E5">
        <w:rPr>
          <w:rFonts w:ascii="Arial Narrow" w:eastAsia="Times New Roman" w:hAnsi="Arial Narrow" w:cs="Segoe UI"/>
          <w:b/>
          <w:bCs/>
          <w:color w:val="201F1E"/>
          <w:lang w:eastAsia="pt-BR"/>
        </w:rPr>
        <w:t>Gbps</w:t>
      </w:r>
      <w:proofErr w:type="spellEnd"/>
      <w:r w:rsidRPr="002F08E5">
        <w:rPr>
          <w:rFonts w:ascii="Arial Narrow" w:eastAsia="Times New Roman" w:hAnsi="Arial Narrow" w:cs="Segoe UI"/>
          <w:b/>
          <w:bCs/>
          <w:color w:val="201F1E"/>
          <w:lang w:eastAsia="pt-BR"/>
        </w:rPr>
        <w:t>.</w:t>
      </w:r>
    </w:p>
    <w:p w14:paraId="61686989" w14:textId="77777777" w:rsidR="003F5462" w:rsidRPr="002F08E5" w:rsidRDefault="003F5462" w:rsidP="00C24DB1">
      <w:pPr>
        <w:shd w:val="clear" w:color="auto" w:fill="FFFFFF"/>
        <w:spacing w:after="0" w:line="240" w:lineRule="auto"/>
        <w:jc w:val="both"/>
        <w:textAlignment w:val="baseline"/>
        <w:rPr>
          <w:rFonts w:ascii="Arial Narrow" w:eastAsia="Times New Roman" w:hAnsi="Arial Narrow" w:cs="Segoe UI"/>
          <w:b/>
          <w:bCs/>
          <w:color w:val="201F1E"/>
          <w:lang w:eastAsia="pt-BR"/>
        </w:rPr>
      </w:pPr>
    </w:p>
    <w:p w14:paraId="068F89FA" w14:textId="77777777"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01 </w:t>
      </w:r>
      <w:proofErr w:type="spellStart"/>
      <w:r w:rsidRPr="002F08E5">
        <w:rPr>
          <w:rFonts w:ascii="Arial Narrow" w:hAnsi="Arial Narrow"/>
        </w:rPr>
        <w:t>Ítem</w:t>
      </w:r>
      <w:proofErr w:type="spellEnd"/>
      <w:r w:rsidRPr="002F08E5">
        <w:rPr>
          <w:rFonts w:ascii="Arial Narrow" w:hAnsi="Arial Narrow"/>
        </w:rPr>
        <w:t xml:space="preserve"> 2. – Condições de Participação 2.2. A licitante poderá se fazer representar nesta licitação por meio de pessoa física devidamente credenciada, nos termos do instrumento constante do Anexo II - Carta de Credenciamento - deste Instrumento Convocatório ou Procuração, que deverá ser apresentado à CPL fora dos envelopes relacionados no item 2.4 abaixo. 2.2.1. No caso da Carta de Credenciamento ou Procuração Privada, a licitante deverá entregar à CPL uma cópia autenticada do Contrato Social ou instrumento equivalente que comprove a legitimidade de poderes da pessoa que a tiver assinado, sendo permitida a sua apresentação na forma do item 3.3 deste Instrumento Convocatório 2 Classificado como Público Entendemos que a Licitante poderá se fazer representar nesta licitação, não só pela Carta de Credenciamento ou Procuração Privada, mas também com Procuração por Instrumento Público, neste caso, sem a necessidade de apresentação do Contrato Social ou Instrumento equivalente, apresentando junto com a Procuração por Instrumento Público , somente a identidade. Consoante a previsão do § 1º do art. 654 do Código Civil, a procuração será lavrada por instrumento particular quando feita ou escrita pelo próprio mandante com o reconhecimento de firma. Não obstante, a procuração por instrumento público é aquela lavrada por tabelião público em seu livro de notas, por escritura pública, da qual se fornece certidão dotada de fé pública, de que tudo aquilo que está escrito reflete exatamente a vontade das partes. Logo, por ser dotada de fé pública não se faz necessário o reconhecimento de firma em instrumento público de procuração. Assim, entendemos que para que a procuração por instrumento público apresentada pelo representante da empresa por ocasião do credenciamento não precise ter firma reconhecida, mas apenas nos casos de procuração por instrumento particular. Ademais, tendo em vista </w:t>
      </w:r>
      <w:r w:rsidRPr="002F08E5">
        <w:rPr>
          <w:rFonts w:ascii="Arial Narrow" w:hAnsi="Arial Narrow"/>
        </w:rPr>
        <w:lastRenderedPageBreak/>
        <w:t xml:space="preserve">que a Procuração via instrumento público, possui a autenticação com selo digital (fiscalização eletrônica) não existe a necessidade de a mesma ser autenticada fisicamente, tendo em vista que poderá ter a veracidade da autenticação digital realizada através de consulta pública do selo digital do ato no site da Corregedoria Geral de Justiça ( https://www3.tjrj.jus.br/sitepublico/) A nossa solicitação ser acatada? </w:t>
      </w:r>
    </w:p>
    <w:p w14:paraId="6A6A678C" w14:textId="14087DFF"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eastAsia="Times New Roman" w:hAnsi="Arial Narrow" w:cs="Segoe UI"/>
          <w:b/>
          <w:bCs/>
          <w:color w:val="201F1E"/>
          <w:lang w:eastAsia="pt-BR"/>
        </w:rPr>
        <w:t xml:space="preserve">RESPOSTA: </w:t>
      </w:r>
      <w:r w:rsidR="00AB08FB" w:rsidRPr="002F08E5">
        <w:rPr>
          <w:rFonts w:ascii="Arial Narrow" w:eastAsia="Times New Roman" w:hAnsi="Arial Narrow" w:cs="Segoe UI"/>
          <w:b/>
          <w:bCs/>
          <w:color w:val="201F1E"/>
          <w:lang w:eastAsia="pt-BR"/>
        </w:rPr>
        <w:t>Sim, está correto o seu entendimento desde que possua autenticação digital e que a Comissão Permanente de Licitação possa fazer a conferência.</w:t>
      </w:r>
    </w:p>
    <w:p w14:paraId="44674E69"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1A15017A" w14:textId="529F4D5A"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02 </w:t>
      </w:r>
      <w:proofErr w:type="spellStart"/>
      <w:r w:rsidRPr="002F08E5">
        <w:rPr>
          <w:rFonts w:ascii="Arial Narrow" w:hAnsi="Arial Narrow"/>
        </w:rPr>
        <w:t>Ítem</w:t>
      </w:r>
      <w:proofErr w:type="spellEnd"/>
      <w:r w:rsidRPr="002F08E5">
        <w:rPr>
          <w:rFonts w:ascii="Arial Narrow" w:hAnsi="Arial Narrow"/>
        </w:rPr>
        <w:t xml:space="preserve"> 3 – Habilitação 3.2. 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 3.3. Os documentos apresentados em cópias simples deverão ser autenticados em cartório ou acompanhados de suas respectivas vias originais para serem conferidos pela Comissão Permanente de Licitação, exceto aqueles obtidos pela INTERNET. No que diz respeito aos documentos com chancela eletrônica contida nos mesmos, estes equivalem a via original emitida pelo Órgão, assim não é necessária a autenticação cartorária destes. Tomamos como exemplo o Estatuto Social, desta ora licitante, que possui chancela eletrônica da Junta Comercial Competente do Rio de Janeiro que concerne o devido registro. Portanto, considerando que os referidos atos possuem assinatura digital e podem ter suas autenticidades confirmadas através do site do órgão competente (via internet), conforme descrito no rodapé dos documentos (DOERJ de 19/04/2013 e Deliberação JUCERJA nº 74/2014), basta, apenas, apresentar os arquivos impressos de modo a viabilizar a validação da autenticidade por este estimado Órgão no sítio oficial emissor do Estatuto Social. A fundamentação legal sobre a validade jurídica dos documentos com a certificação digital está prevista no art. 1º da Medida Provisória nº 2.200-2, de 24 de agosto de 2001. “Art. 1º - Fica instituída a </w:t>
      </w:r>
      <w:proofErr w:type="spellStart"/>
      <w:r w:rsidRPr="002F08E5">
        <w:rPr>
          <w:rFonts w:ascii="Arial Narrow" w:hAnsi="Arial Narrow"/>
        </w:rPr>
        <w:t>Infra-Estrutura</w:t>
      </w:r>
      <w:proofErr w:type="spellEnd"/>
      <w:r w:rsidRPr="002F08E5">
        <w:rPr>
          <w:rFonts w:ascii="Arial Narrow" w:hAnsi="Arial Narrow"/>
        </w:rPr>
        <w:t xml:space="preserve"> de Chaves Públicas Brasileira - ICP-Brasil, para garantir a autenticidade, a integridade e a validade jurídica de documentos em forma eletrônica, das aplicações de suporte e das aplicações habilitadas que utilizem certificados digitais, bem como a realização de transações eletrônicas seguras.” 4 Classificado como Público Desta forma, a ora licitante entende que a documentação que pode ser consultada pela internet, como o Estatuto Social acima elencado, registrado e autenticado via chancela eletrônica na Junta Comercial, e as certidões e publicações no Diário oficial que podem ter sua autenticidade confirmada via internet, não necessitam de autenticação cartorária. Nosso entendimento está correto? </w:t>
      </w:r>
    </w:p>
    <w:p w14:paraId="079F98CD" w14:textId="36E56EE6"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eastAsia="Times New Roman" w:hAnsi="Arial Narrow" w:cs="Segoe UI"/>
          <w:b/>
          <w:bCs/>
          <w:color w:val="201F1E"/>
          <w:lang w:eastAsia="pt-BR"/>
        </w:rPr>
        <w:t xml:space="preserve">RESPOSTA: </w:t>
      </w:r>
      <w:r w:rsidR="00AB08FB" w:rsidRPr="002F08E5">
        <w:rPr>
          <w:rFonts w:ascii="Arial Narrow" w:eastAsia="Times New Roman" w:hAnsi="Arial Narrow" w:cs="Segoe UI"/>
          <w:b/>
          <w:bCs/>
          <w:color w:val="201F1E"/>
          <w:lang w:eastAsia="pt-BR"/>
        </w:rPr>
        <w:t>Sim, está correto o seu entendimento.</w:t>
      </w:r>
    </w:p>
    <w:p w14:paraId="056A1B20"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208B5E32" w14:textId="1E1ACE53"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03 </w:t>
      </w:r>
      <w:proofErr w:type="spellStart"/>
      <w:r w:rsidRPr="002F08E5">
        <w:rPr>
          <w:rFonts w:ascii="Arial Narrow" w:hAnsi="Arial Narrow"/>
        </w:rPr>
        <w:t>Ítem</w:t>
      </w:r>
      <w:proofErr w:type="spellEnd"/>
      <w:r w:rsidRPr="002F08E5">
        <w:rPr>
          <w:rFonts w:ascii="Arial Narrow" w:hAnsi="Arial Narrow"/>
        </w:rPr>
        <w:t xml:space="preserve"> 3.6 – Habilitação Jurídica 3.6.1. Ato constitutivo, estatuto ou contrato social em vigor, devidamente registrado. No tópico que trata da Habilitação Jurídica, entendemos que a apresentação do Contrato Social ou Estatuto, deverá ser através de cópia autenticada. Entretanto, no estado do Rio de Janeiro, a JUCERJA (Junta Comercial) já opera com o sistema de chancela digital e pode ter suas autenticidades confirmadas através do site do Órgão, conforme descrito no rodapé dos documentos, de acordo com o publicado no DOERJ de 19/04/2013 e amparo normativo Deliberação JUCERJA nº 74/2014. Ainda sobre o tema, vale destacar a fundamentação legal sobre a validade jurídica dos documentos com a certificação digital está prevista no art. 1º da Medida Provisória nº 2.200-2, de 24 de agosto de 2001. “Art. 1º - Fica instituída a </w:t>
      </w:r>
      <w:proofErr w:type="spellStart"/>
      <w:r w:rsidRPr="002F08E5">
        <w:rPr>
          <w:rFonts w:ascii="Arial Narrow" w:hAnsi="Arial Narrow"/>
        </w:rPr>
        <w:t>Infra-Estrutura</w:t>
      </w:r>
      <w:proofErr w:type="spellEnd"/>
      <w:r w:rsidRPr="002F08E5">
        <w:rPr>
          <w:rFonts w:ascii="Arial Narrow" w:hAnsi="Arial Narrow"/>
        </w:rPr>
        <w:t xml:space="preserve"> de Chaves Públicas Brasileira - ICP-Brasil, para garantir a autenticidade, a integridade e a validade jurídica de documentos em forma eletrônica, das aplicações de suporte e das aplicações habilitadas que utilizem certificados digitais, bem como a realização de transações eletrônicas seguras.” Desta forma, a produção de vias autenticadas junto aos Cartórios não é necessária, pois, em razão da chancela eletrônica contida nos respectivos documentos, estes equivalem à via original emitida pelo Órgão podendo, assim, nos abster da autenticação cartorial para o Contrato Social. Nosso entendimento está correto? </w:t>
      </w:r>
    </w:p>
    <w:p w14:paraId="51AFA4F1" w14:textId="77777777" w:rsidR="00AB08FB" w:rsidRPr="002F08E5" w:rsidRDefault="00AB08FB" w:rsidP="00C24DB1">
      <w:pPr>
        <w:shd w:val="clear" w:color="auto" w:fill="FFFFFF"/>
        <w:spacing w:after="0" w:line="240" w:lineRule="auto"/>
        <w:ind w:right="-1"/>
        <w:jc w:val="both"/>
        <w:textAlignment w:val="baseline"/>
        <w:rPr>
          <w:rFonts w:ascii="Arial Narrow" w:hAnsi="Arial Narrow"/>
        </w:rPr>
      </w:pPr>
      <w:r w:rsidRPr="002F08E5">
        <w:rPr>
          <w:rFonts w:ascii="Arial Narrow" w:eastAsia="Times New Roman" w:hAnsi="Arial Narrow" w:cs="Segoe UI"/>
          <w:b/>
          <w:bCs/>
          <w:color w:val="201F1E"/>
          <w:lang w:eastAsia="pt-BR"/>
        </w:rPr>
        <w:t>RESPOSTA: Sim, está correto o seu entendimento.</w:t>
      </w:r>
    </w:p>
    <w:p w14:paraId="74B2280C" w14:textId="77777777" w:rsidR="0066695E" w:rsidRPr="002F08E5" w:rsidRDefault="0066695E" w:rsidP="00C24DB1">
      <w:pPr>
        <w:shd w:val="clear" w:color="auto" w:fill="FFFFFF"/>
        <w:spacing w:after="0" w:line="240" w:lineRule="auto"/>
        <w:ind w:right="-1"/>
        <w:jc w:val="both"/>
        <w:textAlignment w:val="baseline"/>
        <w:rPr>
          <w:rFonts w:ascii="Arial Narrow" w:hAnsi="Arial Narrow"/>
        </w:rPr>
      </w:pPr>
    </w:p>
    <w:p w14:paraId="4D9B113C" w14:textId="10890C86"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 </w:t>
      </w:r>
    </w:p>
    <w:p w14:paraId="764DB9DB" w14:textId="77777777" w:rsidR="00626EF7"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04 DO EDITAL DE LICITAÇÃO, PREGÃO PRESENCIAL N°15/2021, Local: SBN, Quadra 1, Bloco C, Edifício Roberto Simonsen, 2º andar, CEP 70040-903 Brasília (DF) - Fones (61) 3317-9891 </w:t>
      </w:r>
      <w:proofErr w:type="spellStart"/>
      <w:r w:rsidRPr="002F08E5">
        <w:rPr>
          <w:rFonts w:ascii="Arial Narrow" w:hAnsi="Arial Narrow"/>
        </w:rPr>
        <w:t>email</w:t>
      </w:r>
      <w:proofErr w:type="spellEnd"/>
      <w:r w:rsidRPr="002F08E5">
        <w:rPr>
          <w:rFonts w:ascii="Arial Narrow" w:hAnsi="Arial Narrow"/>
        </w:rPr>
        <w:t xml:space="preserve">: licitacoes@cni.com.br. TIM: Levando em consideração a indispensável necessidade de cumprimento das medidas de prevenção por conta do COVID-19, sendo tais medidas necessárias para evitar a propagação do vírus no país. Solicitamos alteração do pregão Presencial para eletrônico, visando </w:t>
      </w:r>
      <w:r w:rsidRPr="002F08E5">
        <w:rPr>
          <w:rFonts w:ascii="Arial Narrow" w:hAnsi="Arial Narrow"/>
        </w:rPr>
        <w:lastRenderedPageBreak/>
        <w:t xml:space="preserve">assim seguir normas estabelecidas, bem como cumprindo as mesmas, priorizando desta forma a segurança e a saúde dos participantes. Nossa solicitação será acatada? </w:t>
      </w:r>
    </w:p>
    <w:p w14:paraId="3F817755" w14:textId="0E31E290" w:rsidR="00626EF7" w:rsidRPr="002F08E5" w:rsidRDefault="00626EF7" w:rsidP="00CE739C">
      <w:pPr>
        <w:shd w:val="clear" w:color="auto" w:fill="FFFFFF"/>
        <w:spacing w:after="0" w:line="240" w:lineRule="auto"/>
        <w:jc w:val="both"/>
        <w:textAlignment w:val="baseline"/>
        <w:rPr>
          <w:rFonts w:ascii="Arial Narrow" w:hAnsi="Arial Narrow"/>
        </w:rPr>
      </w:pPr>
      <w:r w:rsidRPr="002F08E5">
        <w:rPr>
          <w:rFonts w:ascii="Arial Narrow" w:eastAsia="Times New Roman" w:hAnsi="Arial Narrow" w:cs="Segoe UI"/>
          <w:b/>
          <w:bCs/>
          <w:color w:val="201F1E"/>
          <w:lang w:eastAsia="pt-BR"/>
        </w:rPr>
        <w:t>RESPOSTA: Não</w:t>
      </w:r>
      <w:r w:rsidR="00CE739C">
        <w:rPr>
          <w:rFonts w:ascii="Arial Narrow" w:eastAsia="Times New Roman" w:hAnsi="Arial Narrow" w:cs="Segoe UI"/>
          <w:b/>
          <w:bCs/>
          <w:color w:val="201F1E"/>
          <w:lang w:eastAsia="pt-BR"/>
        </w:rPr>
        <w:t xml:space="preserve"> será acatada.</w:t>
      </w:r>
      <w:r w:rsidRPr="002F08E5">
        <w:rPr>
          <w:rFonts w:ascii="Arial Narrow" w:eastAsia="Times New Roman" w:hAnsi="Arial Narrow" w:cs="Segoe UI"/>
          <w:b/>
          <w:bCs/>
          <w:color w:val="201F1E"/>
          <w:lang w:eastAsia="pt-BR"/>
        </w:rPr>
        <w:t xml:space="preserve"> </w:t>
      </w:r>
      <w:r w:rsidR="00CE739C">
        <w:rPr>
          <w:rFonts w:ascii="Arial Narrow" w:eastAsia="Times New Roman" w:hAnsi="Arial Narrow" w:cs="Segoe UI"/>
          <w:b/>
          <w:bCs/>
          <w:color w:val="201F1E"/>
          <w:lang w:eastAsia="pt-BR"/>
        </w:rPr>
        <w:t>Considerando a especificidade do objeto, visando assegurar que empresas distintas sejam vencedoras dos itens 1 e 2, os Contratantes optaram em realizar o certame de forma presencial.</w:t>
      </w:r>
    </w:p>
    <w:p w14:paraId="189B6FC0"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3C71790E" w14:textId="0B38AEED"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05 Do edital item 9. DO PAGAMENTO 9.1. O pagamento dar-se-á no dia 22 (vinte e dois) do mês seguinte ao da prestação dos serviços, mediante depósito em conta bancária a ser indicada pela Contratada. Para tanto, caberá a esta apresentar a nota fiscal / fatura para as conferências e os atestados de recebimento pela área solicitante com 10 (dez) dias de antecedência. TIM: A forma de pagamento exclusivamente através de depósito em conta corrente previsto no item 9.1 no edital, causará transtornos ao sistema de contas a receber da empresa de telecomunicações contratada. Desta forma, solicitamos que o pagamento seja realizado mediante a fatura com utilização de código de barras, por se enquadrar corretamente às leis governamentais orçamentárias como forma de pagamento das faturas referentes aos serviços descritos no objeto deste edital. Nossa solicitação será acatada? </w:t>
      </w:r>
    </w:p>
    <w:p w14:paraId="4432C948" w14:textId="691E87E0" w:rsidR="004C19F6" w:rsidRPr="002F08E5" w:rsidRDefault="10098C20" w:rsidP="00C24DB1">
      <w:pPr>
        <w:shd w:val="clear" w:color="auto" w:fill="FFFFFF" w:themeFill="background1"/>
        <w:spacing w:after="0" w:line="240" w:lineRule="auto"/>
        <w:ind w:right="-1"/>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 xml:space="preserve">RESPOSTA: Sim, o </w:t>
      </w:r>
      <w:r w:rsidR="00CE739C">
        <w:rPr>
          <w:rFonts w:ascii="Arial Narrow" w:eastAsia="Times New Roman" w:hAnsi="Arial Narrow" w:cs="Segoe UI"/>
          <w:b/>
          <w:bCs/>
          <w:color w:val="201F1E"/>
          <w:lang w:eastAsia="pt-BR"/>
        </w:rPr>
        <w:t>edital</w:t>
      </w:r>
      <w:r w:rsidRPr="002F08E5">
        <w:rPr>
          <w:rFonts w:ascii="Arial Narrow" w:eastAsia="Times New Roman" w:hAnsi="Arial Narrow" w:cs="Segoe UI"/>
          <w:b/>
          <w:bCs/>
          <w:color w:val="201F1E"/>
          <w:lang w:eastAsia="pt-BR"/>
        </w:rPr>
        <w:t xml:space="preserve"> já contempla fatura. </w:t>
      </w:r>
    </w:p>
    <w:p w14:paraId="3BF6EEEC"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0577EEFA" w14:textId="5C7CD4A7" w:rsidR="001C0B5B"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06 ANEXO I - TERMO DE REFERÊNCIA, 2. DO OBJETO 6 Classificado como Público 2.3. O prazo de execução e/ou entrega dos serviços e/ou fornecimentos será de até 60 (sessenta) dias, a contar da assinatura do contrato. TIM: Entendemos que para ampliar a competitividade e participação no certame e proporcionar preço mais vantajoso para essa administração, faz-se necessário o aumento do prazo de ativação especificado no edital de forma a garantir a perfeita execução dos serviços em prazo exequível, fato que favorece à contratada atual, prejudicando à futura contratada, que não seja aquela. Esclarecemos que este serviço abrange a construção de fibra óptica para atendimento aos circuitos e com o devido nível de serviço exigido, bem como eventuais licenças para esta construção por parte dos órgãos competentes. Com isso solicitamos que seja alterado o prazo de ativação para 120 (cento e vinte) dias, salientando que a efetiva ativação poderá eventualmente ocorrer antes deste prazo. Nossa solicitação será acatada? </w:t>
      </w:r>
    </w:p>
    <w:p w14:paraId="653A5F66" w14:textId="44BBCB71" w:rsidR="005F7D85" w:rsidRPr="002F08E5" w:rsidRDefault="009E2386"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Não</w:t>
      </w:r>
      <w:r w:rsidR="00626EF7" w:rsidRPr="002F08E5">
        <w:rPr>
          <w:rFonts w:ascii="Arial Narrow" w:hAnsi="Arial Narrow"/>
          <w:b/>
          <w:bCs/>
        </w:rPr>
        <w:t xml:space="preserve"> será acatada</w:t>
      </w:r>
      <w:r w:rsidRPr="002F08E5">
        <w:rPr>
          <w:rFonts w:ascii="Arial Narrow" w:hAnsi="Arial Narrow"/>
          <w:b/>
          <w:bCs/>
        </w:rPr>
        <w:t xml:space="preserve">, </w:t>
      </w:r>
      <w:r w:rsidR="001D7958" w:rsidRPr="002F08E5">
        <w:rPr>
          <w:rFonts w:ascii="Arial Narrow" w:hAnsi="Arial Narrow"/>
          <w:b/>
          <w:bCs/>
        </w:rPr>
        <w:t>considerando o ambiente pandêmico que estamos vivenciando consideramos o aumento do prazo para 90 dias.</w:t>
      </w:r>
    </w:p>
    <w:p w14:paraId="3D220093"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47979DC9" w14:textId="7EEBF4F9" w:rsidR="001C0B5B"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07 ANEXO I - TERMO DE REFERÊNCIA, item 5. REQUISITOS OPERACIONAIS. 5.1.4. Todos os custos com realização de canalização, entradas, tubulações, torres, entre outros, compreendendo todo o percurso do circuito de acesso local, desde o centro de roteamento da CONTRATADA até os equipamentos a serem instalados nas CONTRATANTES, serão realizados pela CONTRATADA sem ônus adicional às CONTRATANTES; TIM: Solicitamos que seja revisto este item. Como de praxe no mercado de telecomunicações, cabe a Contratante realizar em seu próprio ambiente as adequações de eletrodutos (caso necessário), aterramento, climatização do local, tubulação, cabeamento estruturado, distribuidor geral, hubs, </w:t>
      </w:r>
      <w:proofErr w:type="spellStart"/>
      <w:r w:rsidRPr="002F08E5">
        <w:rPr>
          <w:rFonts w:ascii="Arial Narrow" w:hAnsi="Arial Narrow"/>
        </w:rPr>
        <w:t>switchs</w:t>
      </w:r>
      <w:proofErr w:type="spellEnd"/>
      <w:r w:rsidRPr="002F08E5">
        <w:rPr>
          <w:rFonts w:ascii="Arial Narrow" w:hAnsi="Arial Narrow"/>
        </w:rPr>
        <w:t xml:space="preserve">, servidores e microcomputadores ou qualquer obra civil. Salientamos que o objeto do certame em questão trata de serviços para fornecer link dedicado para acesso à Internet, não cabendo a Contratada a execução destes tipos de serviços de infraestrutura, cabe sim a Contratada a parte de instalação de equipamentos, meio de acesso, interfaces, cabos, conectores pertinentes a solução adotada. Nossa solicitação será acatada? </w:t>
      </w:r>
    </w:p>
    <w:p w14:paraId="6D5EBCED" w14:textId="794153C0"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eastAsia="Times New Roman" w:hAnsi="Arial Narrow" w:cs="Segoe UI"/>
          <w:b/>
          <w:bCs/>
          <w:color w:val="201F1E"/>
          <w:lang w:eastAsia="pt-BR"/>
        </w:rPr>
        <w:t xml:space="preserve">RESPOSTA: </w:t>
      </w:r>
      <w:r w:rsidR="001C0B5B" w:rsidRPr="002F08E5">
        <w:rPr>
          <w:rFonts w:ascii="Arial Narrow" w:eastAsia="Times New Roman" w:hAnsi="Arial Narrow" w:cs="Segoe UI"/>
          <w:b/>
          <w:bCs/>
          <w:color w:val="201F1E"/>
          <w:lang w:eastAsia="pt-BR"/>
        </w:rPr>
        <w:t>Não</w:t>
      </w:r>
      <w:r w:rsidR="00A403E6" w:rsidRPr="002F08E5">
        <w:rPr>
          <w:rFonts w:ascii="Arial Narrow" w:eastAsia="Times New Roman" w:hAnsi="Arial Narrow" w:cs="Segoe UI"/>
          <w:b/>
          <w:bCs/>
          <w:color w:val="201F1E"/>
          <w:lang w:eastAsia="pt-BR"/>
        </w:rPr>
        <w:t xml:space="preserve"> será acatada. Pois</w:t>
      </w:r>
      <w:r w:rsidR="001C0B5B" w:rsidRPr="002F08E5">
        <w:rPr>
          <w:rFonts w:ascii="Arial Narrow" w:eastAsia="Times New Roman" w:hAnsi="Arial Narrow" w:cs="Segoe UI"/>
          <w:b/>
          <w:bCs/>
          <w:color w:val="201F1E"/>
          <w:lang w:eastAsia="pt-BR"/>
        </w:rPr>
        <w:t xml:space="preserve"> toda a </w:t>
      </w:r>
      <w:r w:rsidR="009E2386" w:rsidRPr="002F08E5">
        <w:rPr>
          <w:rFonts w:ascii="Arial Narrow" w:eastAsia="Times New Roman" w:hAnsi="Arial Narrow" w:cs="Segoe UI"/>
          <w:b/>
          <w:bCs/>
          <w:color w:val="201F1E"/>
          <w:lang w:eastAsia="pt-BR"/>
        </w:rPr>
        <w:t>infraestrutura necessária</w:t>
      </w:r>
      <w:r w:rsidR="001C0B5B" w:rsidRPr="002F08E5">
        <w:rPr>
          <w:rFonts w:ascii="Arial Narrow" w:eastAsia="Times New Roman" w:hAnsi="Arial Narrow" w:cs="Segoe UI"/>
          <w:b/>
          <w:bCs/>
          <w:color w:val="201F1E"/>
          <w:lang w:eastAsia="pt-BR"/>
        </w:rPr>
        <w:t xml:space="preserve"> para a acomodação dos cabos desde a entrada da operadora ao prédio até o CPD d</w:t>
      </w:r>
      <w:r w:rsidR="009E2386" w:rsidRPr="002F08E5">
        <w:rPr>
          <w:rFonts w:ascii="Arial Narrow" w:eastAsia="Times New Roman" w:hAnsi="Arial Narrow" w:cs="Segoe UI"/>
          <w:b/>
          <w:bCs/>
          <w:color w:val="201F1E"/>
          <w:lang w:eastAsia="pt-BR"/>
        </w:rPr>
        <w:t xml:space="preserve">a CONTRATANTE </w:t>
      </w:r>
      <w:r w:rsidR="001C0B5B" w:rsidRPr="002F08E5">
        <w:rPr>
          <w:rFonts w:ascii="Arial Narrow" w:eastAsia="Times New Roman" w:hAnsi="Arial Narrow" w:cs="Segoe UI"/>
          <w:b/>
          <w:bCs/>
          <w:color w:val="201F1E"/>
          <w:lang w:eastAsia="pt-BR"/>
        </w:rPr>
        <w:t>encontra</w:t>
      </w:r>
      <w:r w:rsidR="00D56AC9" w:rsidRPr="002F08E5">
        <w:rPr>
          <w:rFonts w:ascii="Arial Narrow" w:eastAsia="Times New Roman" w:hAnsi="Arial Narrow" w:cs="Segoe UI"/>
          <w:b/>
          <w:bCs/>
          <w:color w:val="201F1E"/>
          <w:lang w:eastAsia="pt-BR"/>
        </w:rPr>
        <w:t>-se</w:t>
      </w:r>
      <w:r w:rsidR="001C0B5B" w:rsidRPr="002F08E5">
        <w:rPr>
          <w:rFonts w:ascii="Arial Narrow" w:eastAsia="Times New Roman" w:hAnsi="Arial Narrow" w:cs="Segoe UI"/>
          <w:b/>
          <w:bCs/>
          <w:color w:val="201F1E"/>
          <w:lang w:eastAsia="pt-BR"/>
        </w:rPr>
        <w:t xml:space="preserve"> pronta, qualquer custo </w:t>
      </w:r>
      <w:r w:rsidR="00D56AC9" w:rsidRPr="002F08E5">
        <w:rPr>
          <w:rFonts w:ascii="Arial Narrow" w:eastAsia="Times New Roman" w:hAnsi="Arial Narrow" w:cs="Segoe UI"/>
          <w:b/>
          <w:bCs/>
          <w:color w:val="201F1E"/>
          <w:lang w:eastAsia="pt-BR"/>
        </w:rPr>
        <w:t xml:space="preserve">para passagem dos cabos da CONTRATADA até o CPD será por conta da CONTRATADA. </w:t>
      </w:r>
    </w:p>
    <w:p w14:paraId="05A8C951" w14:textId="77777777" w:rsidR="003F3959" w:rsidRPr="002F08E5" w:rsidRDefault="003F3959" w:rsidP="00C24DB1">
      <w:pPr>
        <w:shd w:val="clear" w:color="auto" w:fill="FFFFFF"/>
        <w:spacing w:after="0" w:line="240" w:lineRule="auto"/>
        <w:ind w:right="-1"/>
        <w:jc w:val="both"/>
        <w:textAlignment w:val="baseline"/>
        <w:rPr>
          <w:rFonts w:ascii="Arial Narrow" w:hAnsi="Arial Narrow"/>
        </w:rPr>
      </w:pPr>
    </w:p>
    <w:p w14:paraId="48EF07BB" w14:textId="3EA61CB9"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08 ANEXO I - TERMO DE REFERÊNCIA, item 11. SEGURANÇA DA INFORMAÇÃO. 11.4. As auditorias poderão verificar especialmente, mas não limitando, a: a) desempenho e qualidade dos serviços prestados; b) o cumprimento das obrigações deste CONTRATO, inclusive os níveis de serviços dos mesmos; c) teste internos e externos para assegurar o cumprimento das obrigações de acordo com a legislação e o CONTRATO firmado entre as PARTES; e 7 Classificado como Público d) aplicação de testes internos de penetração na infraestrutura ou aplicativos hospedados. TIM: Entendemos que serão feitas pela Contratante. Nosso entendimento está correto? </w:t>
      </w:r>
    </w:p>
    <w:p w14:paraId="7B4AF7AB" w14:textId="4A4532C2" w:rsidR="0066695E" w:rsidRPr="002F08E5" w:rsidRDefault="0066695E" w:rsidP="00C24DB1">
      <w:pPr>
        <w:shd w:val="clear" w:color="auto" w:fill="FFFFFF" w:themeFill="background1"/>
        <w:spacing w:after="0" w:line="240" w:lineRule="auto"/>
        <w:ind w:right="-1"/>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 xml:space="preserve">RESPOSTA: </w:t>
      </w:r>
      <w:r w:rsidR="7254A80D" w:rsidRPr="002F08E5">
        <w:rPr>
          <w:rFonts w:ascii="Arial Narrow" w:eastAsia="Times New Roman" w:hAnsi="Arial Narrow" w:cs="Segoe UI"/>
          <w:b/>
          <w:bCs/>
          <w:color w:val="201F1E"/>
          <w:lang w:eastAsia="pt-BR"/>
        </w:rPr>
        <w:t>Sim, o</w:t>
      </w:r>
      <w:r w:rsidR="00D56AC9" w:rsidRPr="002F08E5">
        <w:rPr>
          <w:rFonts w:ascii="Arial Narrow" w:eastAsia="Times New Roman" w:hAnsi="Arial Narrow" w:cs="Segoe UI"/>
          <w:b/>
          <w:bCs/>
          <w:color w:val="201F1E"/>
          <w:lang w:eastAsia="pt-BR"/>
        </w:rPr>
        <w:t xml:space="preserve"> entendimento está correto.</w:t>
      </w:r>
    </w:p>
    <w:p w14:paraId="191CB083" w14:textId="77777777" w:rsidR="0066695E" w:rsidRPr="002F08E5" w:rsidRDefault="0066695E" w:rsidP="00C24DB1">
      <w:pPr>
        <w:shd w:val="clear" w:color="auto" w:fill="FFFFFF"/>
        <w:spacing w:after="0" w:line="240" w:lineRule="auto"/>
        <w:ind w:right="-1"/>
        <w:jc w:val="both"/>
        <w:textAlignment w:val="baseline"/>
        <w:rPr>
          <w:rFonts w:ascii="Arial Narrow" w:hAnsi="Arial Narrow"/>
        </w:rPr>
      </w:pPr>
    </w:p>
    <w:p w14:paraId="200A7414" w14:textId="77777777" w:rsidR="0066695E" w:rsidRPr="002F08E5" w:rsidRDefault="0066695E"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09 ANEXO I - TERMO DE REFERÊNCIA, 4. REQUISITOS TÉCNICOS E FUNCIONAIS 4.3. O serviço contratado deverá apresentar, no mínimo, as seguintes especificações técnicas: • Prevenção a ataques de negação de serviço (</w:t>
      </w:r>
      <w:proofErr w:type="spellStart"/>
      <w:r w:rsidRPr="002F08E5">
        <w:rPr>
          <w:rFonts w:ascii="Arial Narrow" w:hAnsi="Arial Narrow"/>
        </w:rPr>
        <w:t>Anti-DDoS</w:t>
      </w:r>
      <w:proofErr w:type="spellEnd"/>
      <w:r w:rsidRPr="002F08E5">
        <w:rPr>
          <w:rFonts w:ascii="Arial Narrow" w:hAnsi="Arial Narrow"/>
        </w:rPr>
        <w:t xml:space="preserve">). O CONTRATADO será responsável por monitorar, detectar e proativamente mitigar ataques volumétricos, garantindo a disponibilidade do link internet durante o ataque </w:t>
      </w:r>
      <w:proofErr w:type="spellStart"/>
      <w:r w:rsidRPr="002F08E5">
        <w:rPr>
          <w:rFonts w:ascii="Arial Narrow" w:hAnsi="Arial Narrow"/>
        </w:rPr>
        <w:t>DDoS</w:t>
      </w:r>
      <w:proofErr w:type="spellEnd"/>
      <w:r w:rsidRPr="002F08E5">
        <w:rPr>
          <w:rFonts w:ascii="Arial Narrow" w:hAnsi="Arial Narrow"/>
        </w:rPr>
        <w:t xml:space="preserve"> e evitando a degradação ou saturação da banda contratada. A solução deve provê relatórios de eventos detectados e mitigados. TIM: Observamos que há previsão de contratação de serviço (</w:t>
      </w:r>
      <w:proofErr w:type="spellStart"/>
      <w:r w:rsidRPr="002F08E5">
        <w:rPr>
          <w:rFonts w:ascii="Arial Narrow" w:hAnsi="Arial Narrow"/>
        </w:rPr>
        <w:t>Anti-DDoS</w:t>
      </w:r>
      <w:proofErr w:type="spellEnd"/>
      <w:r w:rsidRPr="002F08E5">
        <w:rPr>
          <w:rFonts w:ascii="Arial Narrow" w:hAnsi="Arial Narrow"/>
        </w:rPr>
        <w:t xml:space="preserve">) robusto e que abrange várias funcionalidades. Desta forma, entendemos que o valor referente a este serviço está incluso na proposta de preços a ser oferecida na licitação, conforme valor unitário da proposta de preços, como forma de remunerar a operadora pelo serviço oferecido dentro do circuito contratado. Nosso entendimento está correto? </w:t>
      </w:r>
    </w:p>
    <w:p w14:paraId="65B47C3E" w14:textId="1C909588" w:rsidR="0066695E" w:rsidRPr="002F08E5" w:rsidRDefault="0066695E" w:rsidP="00C24DB1">
      <w:pPr>
        <w:shd w:val="clear" w:color="auto" w:fill="FFFFFF"/>
        <w:spacing w:after="0" w:line="240" w:lineRule="auto"/>
        <w:ind w:right="-1"/>
        <w:jc w:val="both"/>
        <w:textAlignment w:val="baseline"/>
        <w:rPr>
          <w:rFonts w:ascii="Arial Narrow" w:eastAsia="Times New Roman" w:hAnsi="Arial Narrow" w:cs="Segoe UI"/>
          <w:b/>
          <w:bCs/>
          <w:color w:val="201F1E"/>
          <w:lang w:eastAsia="pt-BR"/>
        </w:rPr>
      </w:pPr>
      <w:r w:rsidRPr="002F08E5">
        <w:rPr>
          <w:rFonts w:ascii="Arial Narrow" w:eastAsia="Times New Roman" w:hAnsi="Arial Narrow" w:cs="Segoe UI"/>
          <w:b/>
          <w:bCs/>
          <w:color w:val="201F1E"/>
          <w:lang w:eastAsia="pt-BR"/>
        </w:rPr>
        <w:t xml:space="preserve">RESPOSTA: </w:t>
      </w:r>
      <w:r w:rsidR="00A47B28" w:rsidRPr="002F08E5">
        <w:rPr>
          <w:rFonts w:ascii="Arial Narrow" w:hAnsi="Arial Narrow"/>
          <w:b/>
          <w:bCs/>
        </w:rPr>
        <w:t>Sim, o entendimento está correto.</w:t>
      </w:r>
    </w:p>
    <w:p w14:paraId="325E0EF6" w14:textId="77777777" w:rsidR="0066695E" w:rsidRPr="002F08E5" w:rsidRDefault="0066695E" w:rsidP="00C24DB1">
      <w:pPr>
        <w:shd w:val="clear" w:color="auto" w:fill="FFFFFF"/>
        <w:spacing w:after="0" w:line="240" w:lineRule="auto"/>
        <w:ind w:right="-1"/>
        <w:jc w:val="both"/>
        <w:textAlignment w:val="baseline"/>
        <w:rPr>
          <w:rFonts w:ascii="Arial Narrow" w:hAnsi="Arial Narrow"/>
        </w:rPr>
      </w:pPr>
    </w:p>
    <w:p w14:paraId="1DF9C3B0" w14:textId="77777777" w:rsidR="0066695E" w:rsidRPr="002F08E5" w:rsidRDefault="0066695E" w:rsidP="00C24DB1">
      <w:pPr>
        <w:shd w:val="clear" w:color="auto" w:fill="FFFFFF"/>
        <w:spacing w:after="0" w:line="240" w:lineRule="auto"/>
        <w:ind w:right="-1"/>
        <w:jc w:val="both"/>
        <w:textAlignment w:val="baseline"/>
        <w:rPr>
          <w:rFonts w:ascii="Arial Narrow" w:hAnsi="Arial Narrow"/>
          <w:b/>
        </w:rPr>
      </w:pPr>
      <w:r w:rsidRPr="002F08E5">
        <w:rPr>
          <w:rFonts w:ascii="Arial Narrow" w:hAnsi="Arial Narrow"/>
        </w:rPr>
        <w:t xml:space="preserve">QUESTIONAMENTO 10 ANEXO III - PROPOSTA DE PREÇOS 8 Classificado como Público TIM: Na tabela de preços acima entendemos que a coluna Valor unitário corresponde aos valores de acesso + CPE + Gerência + </w:t>
      </w:r>
      <w:proofErr w:type="spellStart"/>
      <w:r w:rsidRPr="002F08E5">
        <w:rPr>
          <w:rFonts w:ascii="Arial Narrow" w:hAnsi="Arial Narrow"/>
        </w:rPr>
        <w:t>Anti-ddos</w:t>
      </w:r>
      <w:proofErr w:type="spellEnd"/>
      <w:r w:rsidRPr="002F08E5">
        <w:rPr>
          <w:rFonts w:ascii="Arial Narrow" w:hAnsi="Arial Narrow"/>
        </w:rPr>
        <w:t>. Nosso entendimento está correto?</w:t>
      </w:r>
    </w:p>
    <w:p w14:paraId="580F4D49" w14:textId="3997B8A3" w:rsidR="0066695E" w:rsidRPr="002F08E5" w:rsidRDefault="0066695E" w:rsidP="00C24DB1">
      <w:pPr>
        <w:shd w:val="clear" w:color="auto" w:fill="FFFFFF"/>
        <w:spacing w:after="0" w:line="240" w:lineRule="auto"/>
        <w:ind w:right="-1"/>
        <w:jc w:val="both"/>
        <w:textAlignment w:val="baseline"/>
        <w:rPr>
          <w:rFonts w:ascii="Arial Narrow" w:hAnsi="Arial Narrow"/>
          <w:b/>
        </w:rPr>
      </w:pPr>
      <w:r w:rsidRPr="002F08E5">
        <w:rPr>
          <w:rFonts w:ascii="Arial Narrow" w:eastAsia="Times New Roman" w:hAnsi="Arial Narrow" w:cs="Segoe UI"/>
          <w:b/>
          <w:bCs/>
          <w:color w:val="201F1E"/>
          <w:lang w:eastAsia="pt-BR"/>
        </w:rPr>
        <w:t xml:space="preserve">RESPOSTA: </w:t>
      </w:r>
      <w:r w:rsidR="00A47B28" w:rsidRPr="002F08E5">
        <w:rPr>
          <w:rFonts w:ascii="Arial Narrow" w:hAnsi="Arial Narrow"/>
          <w:b/>
          <w:bCs/>
        </w:rPr>
        <w:t>Sim, o entendimento está correto.</w:t>
      </w:r>
    </w:p>
    <w:p w14:paraId="6C73CD71"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3011B3F3" w14:textId="390769D4" w:rsidR="0066695E" w:rsidRPr="002F08E5" w:rsidRDefault="00B26113"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11 - Na tabela do item 1.2 do edital, referente ao OBJETO, há uma descrição dos itens 1 e 2, onde cita-se tratar-se de: "Serviços de acesso IP permanente, dedicado e exclusivo, entre a rede de comunicação de dados das Entidades Nacionais do Sistema Indústria e a Internet, com velocidade de 1 </w:t>
      </w:r>
      <w:proofErr w:type="spellStart"/>
      <w:r w:rsidRPr="002F08E5">
        <w:rPr>
          <w:rFonts w:ascii="Arial Narrow" w:hAnsi="Arial Narrow"/>
        </w:rPr>
        <w:t>Gbps</w:t>
      </w:r>
      <w:proofErr w:type="spellEnd"/>
      <w:r w:rsidRPr="002F08E5">
        <w:rPr>
          <w:rFonts w:ascii="Arial Narrow" w:hAnsi="Arial Narrow"/>
        </w:rPr>
        <w:t xml:space="preserve">, mediante ativação de circuito de comunicação, baseado em uma infraestrutura de fibra-óptica, locação de equipamento roteador e prestação de serviços de instalação, configuração, gerenciamento pró- ativo e suporte técnico, por 36(trinta e seis) meses de prestação dos serviços". Entendemos aqui que o link de INTERNET de 1 </w:t>
      </w:r>
      <w:proofErr w:type="spellStart"/>
      <w:r w:rsidRPr="002F08E5">
        <w:rPr>
          <w:rFonts w:ascii="Arial Narrow" w:hAnsi="Arial Narrow"/>
        </w:rPr>
        <w:t>Gbps</w:t>
      </w:r>
      <w:proofErr w:type="spellEnd"/>
      <w:r w:rsidRPr="002F08E5">
        <w:rPr>
          <w:rFonts w:ascii="Arial Narrow" w:hAnsi="Arial Narrow"/>
        </w:rPr>
        <w:t xml:space="preserve"> deverá ser do tipo SIMÉTRICO, ou seja, mesma velocidade de UPLOAD e DOWNLOAD, com banda garantida. Nosso entendimento está correto?</w:t>
      </w:r>
    </w:p>
    <w:p w14:paraId="216504F0" w14:textId="06A9DAC6" w:rsidR="00B26113" w:rsidRPr="002F08E5" w:rsidRDefault="00B26113"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7E20526F"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5E9B3C32" w14:textId="412D3392" w:rsidR="00B26113" w:rsidRPr="002F08E5" w:rsidRDefault="00B26113"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12 - Um dos subitens do item 4.3 do TERMO DE REFERÊNCIA cita que o serviço contratado deverá apresentar, no mínimo, as seguintes especificações técnicas: "Possuir portas WAN e/ou LAN compatíveis, em tipo e quantidade, com a solução de acesso ao </w:t>
      </w:r>
      <w:proofErr w:type="spellStart"/>
      <w:r w:rsidRPr="002F08E5">
        <w:rPr>
          <w:rFonts w:ascii="Arial Narrow" w:hAnsi="Arial Narrow"/>
        </w:rPr>
        <w:t>backbone</w:t>
      </w:r>
      <w:proofErr w:type="spellEnd"/>
      <w:r w:rsidRPr="002F08E5">
        <w:rPr>
          <w:rFonts w:ascii="Arial Narrow" w:hAnsi="Arial Narrow"/>
        </w:rPr>
        <w:t xml:space="preserve"> definida pelo CONTRATADO", porém aqui não é informado qual interface a CONTRATANTE necessita para ser conectada em sua infraestrutura interna, sendo assim, entendemos que disponibilizar 1 PORTA LAN ELÉTRICA ETHERNET 10/100/1000 para conexão </w:t>
      </w:r>
      <w:proofErr w:type="spellStart"/>
      <w:r w:rsidRPr="002F08E5">
        <w:rPr>
          <w:rFonts w:ascii="Arial Narrow" w:hAnsi="Arial Narrow"/>
        </w:rPr>
        <w:t>a</w:t>
      </w:r>
      <w:proofErr w:type="spellEnd"/>
      <w:r w:rsidRPr="002F08E5">
        <w:rPr>
          <w:rFonts w:ascii="Arial Narrow" w:hAnsi="Arial Narrow"/>
        </w:rPr>
        <w:t xml:space="preserve"> rede interna do cliente será o suficiente, além de 1 portas WAN para conexão do equipamento de acesso ao roteador que irá prover link de internet dedicado a critério da CONTRATADA. Nosso entendimento está correto? Caso não esteja, solicitamos informar e detalhar qual o tipo de interface a CONTRANTE necessita. Cabe lembrar que esta informação é necessária, uma vez que afeta o valor final do OBJETO contratado.</w:t>
      </w:r>
    </w:p>
    <w:p w14:paraId="736ADC3F" w14:textId="27125644" w:rsidR="00403C6F" w:rsidRPr="002F08E5" w:rsidRDefault="00403C6F"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38C6E432"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7A6FF28E" w14:textId="015F1C22" w:rsidR="00403C6F" w:rsidRPr="002F08E5" w:rsidRDefault="001D7958"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13 - </w:t>
      </w:r>
      <w:r w:rsidR="00403C6F" w:rsidRPr="002F08E5">
        <w:rPr>
          <w:rFonts w:ascii="Arial Narrow" w:hAnsi="Arial Narrow"/>
        </w:rPr>
        <w:t>O item 5.1.1. do TERMO DE REFERÊNCIA cita que: "A CONTRATADA terá o prazo máximo de 60 (sessenta) dias, a contar da assinatura do contrato, para disponibilizar o objeto dessa contratação para pleno uso das CONTRATANTES". Porém, devido a situação de pandemia que estamos vivendo, necessidade de importação de equipamento, prazo para construção de acesso em FIBRA ÓPTICA e demais questões inerentes a implantação que requer maior tempo hábil, solicitamos que o prazo para instalação da solução seja de até 90 dias, não incluídos prazos de aceite. Nossa solicitação será aceita?</w:t>
      </w:r>
    </w:p>
    <w:p w14:paraId="7D99A03A" w14:textId="1E47184A" w:rsidR="001D7958" w:rsidRPr="002F08E5" w:rsidRDefault="001D7958"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considerando o ambiente pandêmico que estamos vivenciando consideramos o aumento do prazo para 90 dias.</w:t>
      </w:r>
    </w:p>
    <w:p w14:paraId="2CEC53FF" w14:textId="77777777" w:rsidR="00C24DB1" w:rsidRDefault="00C24DB1" w:rsidP="00C24DB1">
      <w:pPr>
        <w:spacing w:after="0" w:line="240" w:lineRule="auto"/>
        <w:jc w:val="both"/>
        <w:rPr>
          <w:rFonts w:ascii="Arial Narrow" w:hAnsi="Arial Narrow"/>
        </w:rPr>
      </w:pPr>
    </w:p>
    <w:p w14:paraId="26E77F3F" w14:textId="328B814E" w:rsidR="001D7958" w:rsidRPr="002F08E5" w:rsidRDefault="001D7958" w:rsidP="00C24DB1">
      <w:pPr>
        <w:spacing w:after="0" w:line="240" w:lineRule="auto"/>
        <w:jc w:val="both"/>
        <w:rPr>
          <w:rFonts w:ascii="Arial Narrow" w:hAnsi="Arial Narrow"/>
        </w:rPr>
      </w:pPr>
      <w:r w:rsidRPr="002F08E5">
        <w:rPr>
          <w:rFonts w:ascii="Arial Narrow" w:hAnsi="Arial Narrow"/>
        </w:rPr>
        <w:t>QUESTIONAMENTO 14 - O item 5.1.1. do TERMO DE REFERÊNCIA cita que: "A CONTRATADA terá o prazo máximo de 60 (sessenta) dias, a contar da assinatura do contrato, para disponibilizar o objeto dessa contratação para pleno uso das CONTRATANTES", porém o item 9.1 das CONDIÇÕES GERAIS DE CONTRATAÇÃO DA PRESTAÇÃO DE SERVIÇOS, cita um prazo divergente: "</w:t>
      </w:r>
      <w:bookmarkStart w:id="0" w:name="_Hlk70955152"/>
      <w:r w:rsidRPr="002F08E5">
        <w:rPr>
          <w:rFonts w:ascii="Arial Narrow" w:hAnsi="Arial Narrow"/>
        </w:rPr>
        <w:t>O prazo de entrega é de, no máximo, 30 (trinta) dias a contar da data de assinatura da Autorização de Fornecimento/Contrato</w:t>
      </w:r>
      <w:bookmarkEnd w:id="0"/>
      <w:r w:rsidRPr="002F08E5">
        <w:rPr>
          <w:rFonts w:ascii="Arial Narrow" w:hAnsi="Arial Narrow"/>
        </w:rPr>
        <w:t xml:space="preserve">", ratificado pelo item 6.1.1 do TERMO DE REFERÊNCIA que cita que: "Disponibilização dos serviços objeto </w:t>
      </w:r>
      <w:r w:rsidRPr="002F08E5">
        <w:rPr>
          <w:rFonts w:ascii="Arial Narrow" w:hAnsi="Arial Narrow"/>
        </w:rPr>
        <w:lastRenderedPageBreak/>
        <w:t>dessa contratação: 30 dias corridos a contar da assinatura do contrato". Sendo assim, entendemos que podemos considerar o que diz o item 5.1.1 do TERMO DE REFERÊNCIA, alterando a data de entrega / ativação para 90 dias. Nosso entendimento está correto? Caso não esteja correto, qual o prazo correto para ativação / entrega do serviço?</w:t>
      </w:r>
    </w:p>
    <w:p w14:paraId="77123554" w14:textId="499092AD" w:rsidR="00EF5B37" w:rsidRPr="002F08E5" w:rsidRDefault="00EF5B3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considerando o ambiente pandêmico que estamos vivenciando consideramos o aumento do prazo para 90 dias.</w:t>
      </w:r>
    </w:p>
    <w:p w14:paraId="5EC0F014" w14:textId="77777777" w:rsidR="00C24DB1" w:rsidRDefault="00C24DB1" w:rsidP="00C24DB1">
      <w:pPr>
        <w:shd w:val="clear" w:color="auto" w:fill="FFFFFF"/>
        <w:spacing w:after="0" w:line="240" w:lineRule="auto"/>
        <w:ind w:right="-1"/>
        <w:jc w:val="both"/>
        <w:textAlignment w:val="baseline"/>
        <w:rPr>
          <w:rFonts w:ascii="Arial Narrow" w:hAnsi="Arial Narrow"/>
          <w:highlight w:val="yellow"/>
        </w:rPr>
      </w:pPr>
    </w:p>
    <w:p w14:paraId="70E77B5E" w14:textId="4A37EE62" w:rsidR="001D7958" w:rsidRPr="0088127E" w:rsidRDefault="00EF5B37" w:rsidP="00C24DB1">
      <w:pPr>
        <w:shd w:val="clear" w:color="auto" w:fill="FFFFFF"/>
        <w:spacing w:after="0" w:line="240" w:lineRule="auto"/>
        <w:ind w:right="-1"/>
        <w:jc w:val="both"/>
        <w:textAlignment w:val="baseline"/>
        <w:rPr>
          <w:rFonts w:ascii="Arial Narrow" w:hAnsi="Arial Narrow"/>
        </w:rPr>
      </w:pPr>
      <w:r w:rsidRPr="0088127E">
        <w:rPr>
          <w:rFonts w:ascii="Arial Narrow" w:hAnsi="Arial Narrow"/>
        </w:rPr>
        <w:t>QUESTIONAMENTO 15 - O item 9.2. das CONDIÇÕES GERAIS DE CONTRATAÇÃO DA PRESTAÇÃO DE SERVIÇOS cita que: "O conjunto com todos os itens descritos no item 8, deverão ser fornecidos de uma só vez, no prazo previsto no item 2". Porém não encontramos este conjunto de itens descritos no item 8, nem os prazos informados no item 2, sendo assim, favor informar os itens que deverão ser fornecidos de uma só vez e o prazo previsto. Nossa solicitação será atendida? quais os itens e quais os prazos?</w:t>
      </w:r>
    </w:p>
    <w:p w14:paraId="64CD260D" w14:textId="0584ABF7" w:rsidR="00520B8D" w:rsidRPr="00520B8D" w:rsidRDefault="002F08E5" w:rsidP="00C24DB1">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line="240" w:lineRule="auto"/>
        <w:ind w:right="2"/>
        <w:jc w:val="both"/>
        <w:rPr>
          <w:rFonts w:ascii="Arial Narrow" w:hAnsi="Arial Narrow" w:cs="Arial"/>
          <w:b/>
          <w:bCs/>
        </w:rPr>
      </w:pPr>
      <w:r w:rsidRPr="0088127E">
        <w:rPr>
          <w:rFonts w:ascii="Arial Narrow" w:hAnsi="Arial Narrow"/>
          <w:b/>
          <w:bCs/>
        </w:rPr>
        <w:t>RESPOSTA:</w:t>
      </w:r>
      <w:r w:rsidR="0088127E" w:rsidRPr="0088127E">
        <w:rPr>
          <w:rFonts w:ascii="Arial Narrow" w:hAnsi="Arial Narrow"/>
          <w:b/>
          <w:bCs/>
        </w:rPr>
        <w:t xml:space="preserve"> Desconsiderar toda essa cláusula.</w:t>
      </w:r>
    </w:p>
    <w:p w14:paraId="55D1FC2B" w14:textId="2D39B922" w:rsidR="002F08E5" w:rsidRPr="002F08E5" w:rsidRDefault="002F08E5" w:rsidP="00C24DB1">
      <w:pPr>
        <w:shd w:val="clear" w:color="auto" w:fill="FFFFFF"/>
        <w:spacing w:after="0" w:line="240" w:lineRule="auto"/>
        <w:ind w:right="-1"/>
        <w:jc w:val="both"/>
        <w:textAlignment w:val="baseline"/>
        <w:rPr>
          <w:rFonts w:ascii="Arial Narrow" w:hAnsi="Arial Narrow"/>
          <w:b/>
          <w:bCs/>
        </w:rPr>
      </w:pPr>
    </w:p>
    <w:p w14:paraId="518928CD" w14:textId="303FED42" w:rsidR="001A6084" w:rsidRPr="002F08E5" w:rsidRDefault="001A6084"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16 - O item 5.1.4. do TERMO DE REFERÊNCIA cita que: "Todos os custos com realização de canalização, entradas, tubulações, torres, entre outros, compreendendo todo o percurso do circuito de acesso local, desde o centro de roteamento da CONTRATADA até os equipamentos a serem instalados nas CONTRATANTES, serão realizados pela CONTRATADA sem ônus adicional às CONTRATANTES", porém, entendemos que os custos e responsabilidades com infraestrutura interna que forem necessárias para prover o serviço a CONTRATANTE, nos limites internos das edificações onde será instalado o OBJETO desta licitação, serão de responsabilidade da CONTRATANTE. Nosso entendimento está correto?</w:t>
      </w:r>
    </w:p>
    <w:p w14:paraId="1F7DC8F5" w14:textId="4E07332B" w:rsidR="001A6084" w:rsidRPr="002F08E5" w:rsidRDefault="001A6084"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74985A7B"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57BCBAFC" w14:textId="76E970C6" w:rsidR="001A6084" w:rsidRPr="002F08E5" w:rsidRDefault="001A6084"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17 - O item 6.1.3. do TERMO DE REFERÊNCIA cita que: "Restabelecimento dos serviços bloqueados indevidamente por motivos administrativos: 15 minutos corridos, contados a partir da abertura do chamado", porém este tempo é muito baixo, uma vez que esta ação poderá ocorrer de forma manual, sendo assim, entendemos que este prazo poderá ser o mesmo para recuperação de indisponibilidade do serviço, ou seja, até 4 horas. Nosso entendimento está correto?</w:t>
      </w:r>
    </w:p>
    <w:p w14:paraId="53965AA2" w14:textId="5393C6F1" w:rsidR="001A6084" w:rsidRPr="002F08E5" w:rsidRDefault="10098C20" w:rsidP="00C24DB1">
      <w:pPr>
        <w:shd w:val="clear" w:color="auto" w:fill="FFFFFF" w:themeFill="background1"/>
        <w:spacing w:after="0" w:line="240" w:lineRule="auto"/>
        <w:ind w:right="-1"/>
        <w:jc w:val="both"/>
        <w:textAlignment w:val="baseline"/>
        <w:rPr>
          <w:rFonts w:ascii="Arial Narrow" w:hAnsi="Arial Narrow"/>
          <w:b/>
          <w:bCs/>
        </w:rPr>
      </w:pPr>
      <w:r w:rsidRPr="002F08E5">
        <w:rPr>
          <w:rFonts w:ascii="Arial Narrow" w:hAnsi="Arial Narrow"/>
          <w:b/>
          <w:bCs/>
        </w:rPr>
        <w:t xml:space="preserve">RESPOSTA: Não, o entendimento está incorreto. Será mantido o restabelecimento dos serviços bloqueados indevidamente por motivos administrativos de 15 minutos por se tratar de </w:t>
      </w:r>
      <w:r w:rsidR="000417B9" w:rsidRPr="002F08E5">
        <w:rPr>
          <w:rFonts w:ascii="Arial Narrow" w:hAnsi="Arial Narrow"/>
          <w:b/>
          <w:bCs/>
        </w:rPr>
        <w:t>equívoco</w:t>
      </w:r>
      <w:r w:rsidRPr="002F08E5">
        <w:rPr>
          <w:rFonts w:ascii="Arial Narrow" w:hAnsi="Arial Narrow"/>
          <w:b/>
          <w:bCs/>
        </w:rPr>
        <w:t xml:space="preserve"> por parte da CONTRATADA.</w:t>
      </w:r>
    </w:p>
    <w:p w14:paraId="43D55CE8" w14:textId="77777777" w:rsidR="002F08E5" w:rsidRPr="002F08E5" w:rsidRDefault="002F08E5" w:rsidP="00C24DB1">
      <w:pPr>
        <w:shd w:val="clear" w:color="auto" w:fill="FFFFFF"/>
        <w:spacing w:after="0" w:line="240" w:lineRule="auto"/>
        <w:ind w:right="-1"/>
        <w:jc w:val="both"/>
        <w:textAlignment w:val="baseline"/>
        <w:rPr>
          <w:rFonts w:ascii="Arial Narrow" w:hAnsi="Arial Narrow"/>
        </w:rPr>
      </w:pPr>
    </w:p>
    <w:p w14:paraId="30D5138A" w14:textId="4D940D77" w:rsidR="001A6084" w:rsidRPr="002F08E5" w:rsidRDefault="001A6084"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18 - O item 6.5. do TERMO DE REFERÊNCIA cita que: "No entanto, mesmo que haja conectividade, o serviço não será considerado disponível caso os tempos de carregamento da página inicial dos serviços de busca do Google, Yahoo e MS BING sejam, todos, superiores a 20 segundos". Solicitamos a retirada deste item, uma vez que a responsabilidade da CONTRATADA é somente da porta WAN do roteador para fora, e o carregamento de páginas não dependem somente do serviço objeto desta licitação, dependerá de vários fatores, dentre eles, das condições e configurações dos dispositivos da CONTRATANTE que irão acessar estes sites, do próprio provedor de conteúdo que pode apresentar lentidão ou indisponibilidade, conflitos na rede interna da CONTRATANTE, infraestrutura interna da CONTRATANTE, configurações e dispositivos ativos de rede interna da CONTRATANTE, dentre outros vários fatores que fogem do controle da CONTRATADA. Nossa solicitação será aceita? Caso não seja aceita, qual seria a justificativa para manter este item e qual a responsabilidade da CONTRATADA nos provedores de conteúdo informados?</w:t>
      </w:r>
    </w:p>
    <w:p w14:paraId="5D3BD424" w14:textId="7F3AABA2" w:rsidR="001A6084" w:rsidRPr="002F08E5" w:rsidRDefault="001A6084"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Não, entendemos o motivo do questionamento e damos ciência dos mesmo para validação, porém utilizamos como base os serviços mencionados para fins de testes e medições dos links apresentados.</w:t>
      </w:r>
    </w:p>
    <w:p w14:paraId="4ACDC3EB"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3376A72F" w14:textId="13D418F2" w:rsidR="001A6084" w:rsidRPr="002F08E5" w:rsidRDefault="001A6084"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19 - O item 11.1.2. do TERMO DE REFERÊNCIA cita que: "Qualquer terceira parte que conecte um dispositivo a uma rede da CONTRATANTE deverá ser autorizada pelo Encarregado de Segurança de TI local. O Fornecedor deverá prover proteção contra o uso externo não autorizado, modificação, divulgação ou destruição, acidental ou intencional, do patrimônio da CONTRATANTE. A terceira parte será responsável pela segurança do dispositivo, através de antivírus e patches, para proteger o patrimônio de informações da CONTRATANTE. Qualquer dispositivo pertencente a uma terceira parte, e </w:t>
      </w:r>
      <w:r w:rsidRPr="002F08E5">
        <w:rPr>
          <w:rFonts w:ascii="Arial Narrow" w:hAnsi="Arial Narrow"/>
        </w:rPr>
        <w:lastRenderedPageBreak/>
        <w:t>que armazene ativos de informações da CONTRATANTE, deverá ser criptografado". Entendemos que a CONTRATADA não é responsável e nem poderá intervir ou inferir na rede interna da CONTRATANTE. O limite de intervenção da CONTRATADA deverá ser somente no último ativo de rede de sua responsabilidade, neste caso, o roteador que será fornecido em comodato. Sendo assim, a responsabilidade por proteção de TUDO o que consta na rede interna da CONTRATANTE contra o uso externo não autorizado, modificação, divulgação ou destruição, acidental ou intencional, do patrimônio da CONTRATANTE, além da segurança do dispositivo, através de antivírus e patches, para proteger o patrimônio de informações da CONTRATANTE é a própria CONTRATANTE. Nosso entendimento está correto?</w:t>
      </w:r>
    </w:p>
    <w:p w14:paraId="47031957" w14:textId="34B00D62" w:rsidR="00EE66E7" w:rsidRPr="002F08E5" w:rsidRDefault="00EE66E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42C96C6E"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60FE4656" w14:textId="52E1FD90" w:rsidR="00EE66E7" w:rsidRPr="002F08E5" w:rsidRDefault="00EE66E7"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20 - O item 11.2.12.1. do TERMO DE REFERÊNCIA cita que: "Somente usuários autenticados e autorizados, com uma data de expiração de usuário </w:t>
      </w:r>
      <w:proofErr w:type="spellStart"/>
      <w:r w:rsidRPr="002F08E5">
        <w:rPr>
          <w:rFonts w:ascii="Arial Narrow" w:hAnsi="Arial Narrow"/>
        </w:rPr>
        <w:t>prédefinida</w:t>
      </w:r>
      <w:proofErr w:type="spellEnd"/>
      <w:r w:rsidRPr="002F08E5">
        <w:rPr>
          <w:rFonts w:ascii="Arial Narrow" w:hAnsi="Arial Narrow"/>
        </w:rPr>
        <w:t>, deverão ter permissão para acessar sistemas da CONTRATANTE e o prazo de acesso deverá ser restrito". Entendemos que o objeto desta licitação não contempla acesso, configuração, nem inferência a rede interna e nem acesso a sistemas da CONTRATANTE, sendo assim, a CONTRATANTE não deve permitir estes tipos de acesso. O entendimento é que o acesso máximo permitido será realizado remotamente ou fisicamente ao roteador em comodato fornecido pela CONTRATADA, sendo que a CONTRATADA necessita de perfil de leitura e escrita a este equipamento para intervenções em caso de indisponibilidade, melhoria, ativação, dentre outras inerentes ao serviço OBJETO desta licitação, cabendo a CONTRATANTE no máximo somente acesso com perfil de leitura. Nosso entendimento está correto? Caso não esteja, solicitamos detalhar melhor o que a CONTRATANTE necessita com este item.</w:t>
      </w:r>
    </w:p>
    <w:p w14:paraId="1F2F77E7" w14:textId="77777777" w:rsidR="00EE66E7" w:rsidRPr="002F08E5" w:rsidRDefault="00EE66E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0A783E72"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372B9CE9" w14:textId="4451A01C" w:rsidR="00EE66E7" w:rsidRPr="002F08E5" w:rsidRDefault="00EE66E7"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21 - O item 11.2.12.2. do TERMO DE REFERÊNCIA cita que: "Deverão ser mantidos logs de auditoria completos, nos níveis de conexão, sistema operacional, e aplicativos. A CONTRATANTE se reserva o direito de supervisionar em tempo real, gravar e utilizar os dados armazenados das conexões". Entendemos que os logs de auditoria solicitado limita-se ao permitido pelo serviço OBJETO desta licitação, como por exemplo os logs habilitados e disponibilizados pelo roteador e pela ferramenta de gerenciamento do serviço. Entendemos também não está contemplado logs em equipamentos, aplicações e sistemas da rede interna da CONTRATANTE. Nosso entendimento está correto? Caso não esteja, solicitamos gentileza de detalhar melhor o entendimento correto deste item e o escopo necessário.</w:t>
      </w:r>
    </w:p>
    <w:p w14:paraId="7DB969E1" w14:textId="77777777" w:rsidR="00EE66E7" w:rsidRPr="002F08E5" w:rsidRDefault="00EE66E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23941356"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06DD9568" w14:textId="420060F3" w:rsidR="00EE66E7" w:rsidRPr="002F08E5" w:rsidRDefault="00EE66E7"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22 - O item 11.2.12.3. do TERMO DE REFERÊNCIA cita que: "Todas as conexões com a CONTRATADA deverão ser criptografadas e serão estabelecidas somente através de firewalls da CONTRATANTE. Somente serão permitidos hosts e protocolos previamente autorizados". Entendemos que qualquer criptografia ou serviço em cima do link de internet OBJETO desta licitação é responsabilidade da CONTRATANTE, uma vez que não será realizado nenhum bloqueio ou filtro no serviço. Nosso entendimento está correto? Caso não esteja, gentileza detalhar melhor a necessidade da CONTRATANTE com este item.</w:t>
      </w:r>
    </w:p>
    <w:p w14:paraId="78C420C0" w14:textId="77777777" w:rsidR="00EE66E7" w:rsidRPr="002F08E5" w:rsidRDefault="00EE66E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2E9466EC"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164F3C2C" w14:textId="02B6818B" w:rsidR="00EE66E7" w:rsidRPr="002F08E5" w:rsidRDefault="00EE66E7"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23 - Em vários itens é citado sobre concessão e revogação de acesso a "patrimônio de informações da CONTRATANTE" pela CONTRATADA, por exemplo citamos, mas não limitando o que diz os itens: 11.2.13 do TERMO DE REFERÊNCIA e seus subitens. Sendo assim, entendemos que a CONTRATANTE não deve conceder acesso a nenhum equipamento, sistemas e demais da sua rede interna, muito menos exigir ou penalizar a CONTRATADA para intervir ou inferir em sua rede interna. O limite de acesso da CONTRATADA é o roteador em comodato fornecido pela CONTRATADA, que terá acesso de leitura e escrita irrestrito durante todo o contrato. Nosso entendimento está correto. Caso não esteja, solicitamos detalhar melhor e informar que tipo de acessos são estes e a que patrimônio de informações da CONTRATANTE está referindo-se?</w:t>
      </w:r>
    </w:p>
    <w:p w14:paraId="3B2DDBD2" w14:textId="77777777" w:rsidR="00EE66E7" w:rsidRPr="002F08E5" w:rsidRDefault="00EE66E7"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5CD18189"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5513323F" w14:textId="77777777" w:rsidR="002D7709" w:rsidRDefault="002D7709" w:rsidP="00C24DB1">
      <w:pPr>
        <w:shd w:val="clear" w:color="auto" w:fill="FFFFFF"/>
        <w:spacing w:after="0" w:line="240" w:lineRule="auto"/>
        <w:ind w:right="-1"/>
        <w:jc w:val="both"/>
        <w:textAlignment w:val="baseline"/>
        <w:rPr>
          <w:rFonts w:ascii="Arial Narrow" w:hAnsi="Arial Narrow"/>
        </w:rPr>
      </w:pPr>
    </w:p>
    <w:p w14:paraId="0AFCC9EC" w14:textId="77777777" w:rsidR="002D7709" w:rsidRDefault="002D7709" w:rsidP="00C24DB1">
      <w:pPr>
        <w:shd w:val="clear" w:color="auto" w:fill="FFFFFF"/>
        <w:spacing w:after="0" w:line="240" w:lineRule="auto"/>
        <w:ind w:right="-1"/>
        <w:jc w:val="both"/>
        <w:textAlignment w:val="baseline"/>
        <w:rPr>
          <w:rFonts w:ascii="Arial Narrow" w:hAnsi="Arial Narrow"/>
        </w:rPr>
      </w:pPr>
    </w:p>
    <w:p w14:paraId="10E1A2C3" w14:textId="5C7B8DD3" w:rsidR="00EE66E7" w:rsidRPr="002F08E5" w:rsidRDefault="00EE66E7"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24 - O item 11.2.15.1. do TERMO DE REFERÊNCIA cita que: "A resistência dos algoritmos de criptografia deverá ser a mais alta possível, aprovada pelo CSO [</w:t>
      </w:r>
      <w:proofErr w:type="spellStart"/>
      <w:r w:rsidRPr="002F08E5">
        <w:rPr>
          <w:rFonts w:ascii="Arial Narrow" w:hAnsi="Arial Narrow"/>
        </w:rPr>
        <w:t>Chief</w:t>
      </w:r>
      <w:proofErr w:type="spellEnd"/>
      <w:r w:rsidRPr="002F08E5">
        <w:rPr>
          <w:rFonts w:ascii="Arial Narrow" w:hAnsi="Arial Narrow"/>
        </w:rPr>
        <w:t xml:space="preserve"> Security Officer / Chefe de Segurança] local da CONTRATANTE, e em conformidade com os requisitos de negócios da CONTRATANTE e com a legislação aplicável". Aqui não ficou claro que tipo de algoritmo de criptografia é esta informada pela CONTRATANTE e para que serve. Sendo assim, solicitamos gentileza de detalhar melhor o pede-se neste item. Nossa solicitação será atendida?</w:t>
      </w:r>
    </w:p>
    <w:p w14:paraId="43B31ABD" w14:textId="375BA4F0" w:rsidR="00C31BA3" w:rsidRPr="002F08E5" w:rsidRDefault="00C31BA3" w:rsidP="00C24DB1">
      <w:pPr>
        <w:shd w:val="clear" w:color="auto" w:fill="FFFFFF" w:themeFill="background1"/>
        <w:spacing w:after="0" w:line="240" w:lineRule="auto"/>
        <w:ind w:right="-1"/>
        <w:jc w:val="both"/>
        <w:textAlignment w:val="baseline"/>
        <w:rPr>
          <w:rFonts w:ascii="Arial Narrow" w:hAnsi="Arial Narrow"/>
          <w:b/>
          <w:bCs/>
        </w:rPr>
      </w:pPr>
      <w:r w:rsidRPr="002F08E5">
        <w:rPr>
          <w:rFonts w:ascii="Arial Narrow" w:hAnsi="Arial Narrow"/>
          <w:b/>
          <w:bCs/>
        </w:rPr>
        <w:t>Resposta: Por exemplo</w:t>
      </w:r>
      <w:r w:rsidR="49FA41DF" w:rsidRPr="002F08E5">
        <w:rPr>
          <w:rFonts w:ascii="Arial Narrow" w:hAnsi="Arial Narrow"/>
          <w:b/>
          <w:bCs/>
        </w:rPr>
        <w:t xml:space="preserve"> </w:t>
      </w:r>
      <w:r w:rsidRPr="002F08E5">
        <w:rPr>
          <w:rFonts w:ascii="Arial Narrow" w:hAnsi="Arial Narrow"/>
          <w:b/>
          <w:bCs/>
        </w:rPr>
        <w:t>o acesso remoto a ser disponibilizado ao roteador entregue a CONTRATADA deverá utilizar protocolo</w:t>
      </w:r>
      <w:r w:rsidR="5B518C3A" w:rsidRPr="002F08E5">
        <w:rPr>
          <w:rFonts w:ascii="Arial Narrow" w:hAnsi="Arial Narrow"/>
          <w:b/>
          <w:bCs/>
        </w:rPr>
        <w:t xml:space="preserve">s </w:t>
      </w:r>
      <w:r w:rsidRPr="002F08E5">
        <w:rPr>
          <w:rFonts w:ascii="Arial Narrow" w:hAnsi="Arial Narrow"/>
          <w:b/>
          <w:bCs/>
        </w:rPr>
        <w:t>de criptografia mais alta possível.</w:t>
      </w:r>
    </w:p>
    <w:p w14:paraId="38428237" w14:textId="77777777" w:rsidR="002D7709" w:rsidRDefault="002D7709" w:rsidP="00C24DB1">
      <w:pPr>
        <w:shd w:val="clear" w:color="auto" w:fill="FFFFFF"/>
        <w:spacing w:after="0" w:line="240" w:lineRule="auto"/>
        <w:ind w:right="-1"/>
        <w:jc w:val="both"/>
        <w:textAlignment w:val="baseline"/>
        <w:rPr>
          <w:rFonts w:ascii="Arial Narrow" w:hAnsi="Arial Narrow"/>
        </w:rPr>
      </w:pPr>
    </w:p>
    <w:p w14:paraId="57082031" w14:textId="605F04A8" w:rsidR="00C31BA3" w:rsidRPr="002F08E5" w:rsidRDefault="00C31BA3"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25 - Vários itens do edital e TERMO de referência falam de criptografia, principalmente os subitens correspondentes ao item 11. SEGURANÇA DA INFORMAÇÃO, citamos por exemplo o subitem 11.2.15.1. do TERMO DE REFERÊNCIA que diz: "Conexões que utilizem a Internet deverão ser protegidas utilizando tecnologias de criptografia, adotados como padrão de mercado". Sendo assim, entendemos que o serviço de internet será provido conforme regulamentação de </w:t>
      </w:r>
      <w:proofErr w:type="spellStart"/>
      <w:r w:rsidRPr="002F08E5">
        <w:rPr>
          <w:rFonts w:ascii="Arial Narrow" w:hAnsi="Arial Narrow"/>
        </w:rPr>
        <w:t>orgãos</w:t>
      </w:r>
      <w:proofErr w:type="spellEnd"/>
      <w:r w:rsidRPr="002F08E5">
        <w:rPr>
          <w:rFonts w:ascii="Arial Narrow" w:hAnsi="Arial Narrow"/>
        </w:rPr>
        <w:t xml:space="preserve"> reguladores e que serviços de criptografias não estão inclusos no objeto, pelo menos não foi visualizado detalhamento técnico, nem precificação correspondente. Sendo assim, solicitamos detalhar melhor que tipo de criptografia está sendo solicitado nos vários itens espalhados pelo edital e TERMO DE REFERÊNCIA. Nossa solicitação será atendida?</w:t>
      </w:r>
    </w:p>
    <w:p w14:paraId="2868F750" w14:textId="2BA06F31" w:rsidR="002115DF" w:rsidRPr="002F08E5" w:rsidRDefault="002115DF" w:rsidP="00C24DB1">
      <w:pPr>
        <w:shd w:val="clear" w:color="auto" w:fill="FFFFFF" w:themeFill="background1"/>
        <w:spacing w:after="0" w:line="240" w:lineRule="auto"/>
        <w:ind w:right="-1"/>
        <w:jc w:val="both"/>
        <w:textAlignment w:val="baseline"/>
        <w:rPr>
          <w:rFonts w:ascii="Arial Narrow" w:hAnsi="Arial Narrow"/>
          <w:b/>
          <w:bCs/>
        </w:rPr>
      </w:pPr>
      <w:r w:rsidRPr="002F08E5">
        <w:rPr>
          <w:rFonts w:ascii="Arial Narrow" w:hAnsi="Arial Narrow"/>
          <w:b/>
          <w:bCs/>
        </w:rPr>
        <w:t>Resposta: Por exemplo o acesso remoto a ser disponibilizado ao roteador entregue a CONTRATADA deverá utilizar protocolo de criptografia deverá ser a mais alta possível.</w:t>
      </w:r>
    </w:p>
    <w:p w14:paraId="3A81C903"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5505C0CE" w14:textId="6C635A08" w:rsidR="00C31BA3" w:rsidRPr="002F08E5" w:rsidRDefault="00C31BA3"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26 - O item 11.2.15.3. cita que: "Deverão ser criptografados todos os dispositivos móveis e portáteis utilizados para prover o serviço à CONTRATANTE e que contenham dados confidenciais". Os equipamentos que irão prover o serviço contratado serão somente para esta finalidade, não possuindo dados da rede interna da CONTRATANTE. Sendo assim, cabe a CONTRATADA definir e decidir como os dispositivos serão configurados para prover o serviço contratado, uma vez que para alguns dispositivos não há possibilidade de criptografia. Sendo assim, entendemos que este item deverá ser excluído. Nossa solicitação será aceita? Caso não seja, solicitamos detalhar melhor o que a CONTRATANTE quer dizer com este item.</w:t>
      </w:r>
    </w:p>
    <w:p w14:paraId="0A67E1A2" w14:textId="77777777" w:rsidR="003B06DC" w:rsidRPr="002F08E5" w:rsidRDefault="003B06DC"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1EB5FEDD"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4DE5736A" w14:textId="20094558" w:rsidR="003B06DC" w:rsidRPr="002F08E5" w:rsidRDefault="003B06DC"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QUESTIONAMENTO 27 - O item 11.5. do TERMO DE REFERÊNCIA cita que: "O escopo das atividades de segurança deverá incluir (não se limitando a) os seguintes processos: antivírus, patches [correções] e atualizações, criptografia, configuração de novos usuários, redefinições de senhas, e exclusão ou modificação de contas de usuários. Qualquer mudança na configuração do ambiente de produção deverá obedecer ao procedimento de autorização. Quando a CONTRATADA for responsável pela configuração e/ou gestão de equipamentos, deverá informar a CONTRATANTE a configuração atual, as alterações propostas, o protocolo de testes, e os resultados dos testes. As alterações de configuração só poderão ser aplicadas após a notificação à CONTRATANTE e sua aprovação". Entendemos que este item deverá ser excluído, uma vez que nele constam escopo / atividade que não são inerentes ao serviço OBJETO desta licitação ou então faz parte da rede interna da CONTRATANTE, não cabendo ação, inferência ou responsabilidade da CONTRATADA. Nossa solicitação será aceita? Caso não seja, solicitamos detalhar melhor o que a CONTRATANTE necessita com este item.</w:t>
      </w:r>
    </w:p>
    <w:p w14:paraId="16EEA28A" w14:textId="71DEBBB2" w:rsidR="003B06DC" w:rsidRPr="002F08E5" w:rsidRDefault="003B06DC"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Não, entendemos que qualquer alteração do equipamento fornecido ao CONTRATANTE deverá ser informada com o intuito de notificar possíveis descontinuidade da prestação do serviço.</w:t>
      </w:r>
    </w:p>
    <w:p w14:paraId="4373232F" w14:textId="77777777" w:rsidR="00C24DB1" w:rsidRDefault="00C24DB1" w:rsidP="00C24DB1">
      <w:pPr>
        <w:shd w:val="clear" w:color="auto" w:fill="FFFFFF"/>
        <w:spacing w:after="0" w:line="240" w:lineRule="auto"/>
        <w:ind w:right="-1"/>
        <w:jc w:val="both"/>
        <w:textAlignment w:val="baseline"/>
        <w:rPr>
          <w:rFonts w:ascii="Arial Narrow" w:hAnsi="Arial Narrow"/>
        </w:rPr>
      </w:pPr>
    </w:p>
    <w:p w14:paraId="40D6ADDE" w14:textId="46FF191C" w:rsidR="003B06DC" w:rsidRPr="002F08E5" w:rsidRDefault="003B06DC"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 xml:space="preserve">QUESTIONAMENTO 28 - O termo de referência cita em </w:t>
      </w:r>
      <w:proofErr w:type="spellStart"/>
      <w:r w:rsidRPr="002F08E5">
        <w:rPr>
          <w:rFonts w:ascii="Arial Narrow" w:hAnsi="Arial Narrow"/>
        </w:rPr>
        <w:t>sub-item</w:t>
      </w:r>
      <w:proofErr w:type="spellEnd"/>
      <w:r w:rsidRPr="002F08E5">
        <w:rPr>
          <w:rFonts w:ascii="Arial Narrow" w:hAnsi="Arial Narrow"/>
        </w:rPr>
        <w:t xml:space="preserve"> do item 4.3 sobre o ANTI-DDOS somente que deve haver: "Prevenção a ataques de negação de serviço (</w:t>
      </w:r>
      <w:proofErr w:type="spellStart"/>
      <w:r w:rsidRPr="002F08E5">
        <w:rPr>
          <w:rFonts w:ascii="Arial Narrow" w:hAnsi="Arial Narrow"/>
        </w:rPr>
        <w:t>AntiDDoS</w:t>
      </w:r>
      <w:proofErr w:type="spellEnd"/>
      <w:r w:rsidRPr="002F08E5">
        <w:rPr>
          <w:rFonts w:ascii="Arial Narrow" w:hAnsi="Arial Narrow"/>
        </w:rPr>
        <w:t xml:space="preserve">). O CONTRATADO será responsável por monitorar, detectar e proativamente mitigar ataques volumétricos, garantindo a disponibilidade do link internet durante o ataque </w:t>
      </w:r>
      <w:proofErr w:type="spellStart"/>
      <w:r w:rsidRPr="002F08E5">
        <w:rPr>
          <w:rFonts w:ascii="Arial Narrow" w:hAnsi="Arial Narrow"/>
        </w:rPr>
        <w:t>DDoS</w:t>
      </w:r>
      <w:proofErr w:type="spellEnd"/>
      <w:r w:rsidRPr="002F08E5">
        <w:rPr>
          <w:rFonts w:ascii="Arial Narrow" w:hAnsi="Arial Narrow"/>
        </w:rPr>
        <w:t xml:space="preserve"> e evitando a degradação ou saturação da banda contratada. A solução deve provê relatórios de eventos detectados e mitigados". Porém estas informações são insuficientes para precificar o serviço, impossibilitando a concorrência e provimento de um serviço robusto e eficiente de solução puramente de ANTI-DDOS. Além disso, faz-se necessário saber o tráfego de volumetria para mitigação, dentre outras características mais detalhadas do serviço. Sendo assim, </w:t>
      </w:r>
      <w:r w:rsidRPr="002F08E5">
        <w:rPr>
          <w:rFonts w:ascii="Arial Narrow" w:hAnsi="Arial Narrow"/>
        </w:rPr>
        <w:lastRenderedPageBreak/>
        <w:t xml:space="preserve">entendemos que para o serviço ANTIDDOS deverá possuir no MÍNIMO os requisitos abaixo com tráfego de mitigação de no mínimo 2 </w:t>
      </w:r>
      <w:proofErr w:type="spellStart"/>
      <w:r w:rsidRPr="002F08E5">
        <w:rPr>
          <w:rFonts w:ascii="Arial Narrow" w:hAnsi="Arial Narrow"/>
        </w:rPr>
        <w:t>Gbps</w:t>
      </w:r>
      <w:proofErr w:type="spellEnd"/>
      <w:r w:rsidRPr="002F08E5">
        <w:rPr>
          <w:rFonts w:ascii="Arial Narrow" w:hAnsi="Arial Narrow"/>
        </w:rPr>
        <w:t>. Nosso entendimento está correto?</w:t>
      </w:r>
    </w:p>
    <w:p w14:paraId="7B8B6792" w14:textId="77777777" w:rsidR="003B06DC" w:rsidRPr="002F08E5" w:rsidRDefault="003B06DC" w:rsidP="00C24DB1">
      <w:pPr>
        <w:shd w:val="clear" w:color="auto" w:fill="FFFFFF"/>
        <w:spacing w:after="0" w:line="240" w:lineRule="auto"/>
        <w:ind w:right="-1"/>
        <w:jc w:val="both"/>
        <w:textAlignment w:val="baseline"/>
        <w:rPr>
          <w:rFonts w:ascii="Arial Narrow" w:hAnsi="Arial Narrow"/>
          <w:b/>
          <w:bCs/>
        </w:rPr>
      </w:pPr>
      <w:r w:rsidRPr="002F08E5">
        <w:rPr>
          <w:rFonts w:ascii="Arial Narrow" w:hAnsi="Arial Narrow"/>
          <w:b/>
          <w:bCs/>
        </w:rPr>
        <w:t>RESPOSTA: Sim, o entendimento está correto.</w:t>
      </w:r>
    </w:p>
    <w:p w14:paraId="7941298C" w14:textId="0B08BB06" w:rsidR="00F3663C" w:rsidRPr="002F08E5" w:rsidRDefault="00F3663C" w:rsidP="00C24DB1">
      <w:pPr>
        <w:shd w:val="clear" w:color="auto" w:fill="FFFFFF"/>
        <w:spacing w:after="0" w:line="240" w:lineRule="auto"/>
        <w:ind w:right="-1"/>
        <w:jc w:val="both"/>
        <w:textAlignment w:val="baseline"/>
        <w:rPr>
          <w:rFonts w:ascii="Arial Narrow" w:hAnsi="Arial Narrow"/>
        </w:rPr>
      </w:pPr>
      <w:r w:rsidRPr="002F08E5">
        <w:rPr>
          <w:rFonts w:ascii="Arial Narrow" w:hAnsi="Arial Narrow"/>
        </w:rPr>
        <w:t>____________________________________________________________________________________</w:t>
      </w:r>
    </w:p>
    <w:p w14:paraId="3441EE83" w14:textId="77777777" w:rsidR="002F08E5" w:rsidRDefault="002F08E5" w:rsidP="00C24DB1">
      <w:pPr>
        <w:shd w:val="clear" w:color="auto" w:fill="FFFFFF"/>
        <w:spacing w:after="0" w:line="240" w:lineRule="auto"/>
        <w:ind w:right="-1"/>
        <w:jc w:val="center"/>
        <w:textAlignment w:val="baseline"/>
        <w:rPr>
          <w:rFonts w:ascii="Arial Narrow" w:hAnsi="Arial Narrow"/>
          <w:b/>
          <w:bCs/>
        </w:rPr>
      </w:pPr>
    </w:p>
    <w:p w14:paraId="78CFAE0E" w14:textId="77777777" w:rsidR="00C24DB1" w:rsidRDefault="00C24DB1" w:rsidP="00C24DB1">
      <w:pPr>
        <w:shd w:val="clear" w:color="auto" w:fill="FFFFFF"/>
        <w:spacing w:after="0" w:line="240" w:lineRule="auto"/>
        <w:ind w:right="-1"/>
        <w:jc w:val="center"/>
        <w:textAlignment w:val="baseline"/>
        <w:rPr>
          <w:rFonts w:ascii="Arial Narrow" w:hAnsi="Arial Narrow"/>
          <w:b/>
          <w:bCs/>
        </w:rPr>
      </w:pPr>
    </w:p>
    <w:p w14:paraId="67ABCC5F" w14:textId="31B42058" w:rsidR="00F3663C" w:rsidRPr="002F08E5" w:rsidRDefault="00C25357" w:rsidP="00C24DB1">
      <w:pPr>
        <w:shd w:val="clear" w:color="auto" w:fill="FFFFFF"/>
        <w:spacing w:after="0" w:line="240" w:lineRule="auto"/>
        <w:ind w:right="-1"/>
        <w:jc w:val="center"/>
        <w:textAlignment w:val="baseline"/>
        <w:rPr>
          <w:rFonts w:ascii="Arial Narrow" w:hAnsi="Arial Narrow"/>
          <w:b/>
          <w:bCs/>
        </w:rPr>
      </w:pPr>
      <w:r w:rsidRPr="002F08E5">
        <w:rPr>
          <w:rFonts w:ascii="Arial Narrow" w:hAnsi="Arial Narrow"/>
          <w:b/>
          <w:bCs/>
        </w:rPr>
        <w:t>ERRATA</w:t>
      </w:r>
    </w:p>
    <w:p w14:paraId="4322A788" w14:textId="1DE79DFE" w:rsidR="00E855E8" w:rsidRPr="002F08E5" w:rsidRDefault="00E855E8" w:rsidP="00C24DB1">
      <w:pPr>
        <w:shd w:val="clear" w:color="auto" w:fill="FFFFFF"/>
        <w:spacing w:after="0" w:line="240" w:lineRule="auto"/>
        <w:ind w:left="-284" w:right="-285"/>
        <w:jc w:val="both"/>
        <w:textAlignment w:val="baseline"/>
        <w:rPr>
          <w:rFonts w:ascii="Arial Narrow" w:hAnsi="Arial Narrow"/>
          <w:b/>
        </w:rPr>
      </w:pPr>
    </w:p>
    <w:p w14:paraId="28E25D39" w14:textId="3C4340FC" w:rsidR="00C25357" w:rsidRPr="002F08E5" w:rsidRDefault="0014352D" w:rsidP="00C24DB1">
      <w:pPr>
        <w:shd w:val="clear" w:color="auto" w:fill="FFFFFF"/>
        <w:spacing w:after="0" w:line="240" w:lineRule="auto"/>
        <w:ind w:right="-285"/>
        <w:textAlignment w:val="baseline"/>
        <w:rPr>
          <w:rFonts w:ascii="Arial Narrow" w:hAnsi="Arial Narrow"/>
          <w:b/>
          <w:color w:val="201F1E"/>
          <w:u w:val="single"/>
        </w:rPr>
      </w:pPr>
      <w:r w:rsidRPr="002F08E5">
        <w:rPr>
          <w:rFonts w:ascii="Arial Narrow" w:hAnsi="Arial Narrow"/>
          <w:b/>
          <w:color w:val="201F1E"/>
          <w:u w:val="single"/>
        </w:rPr>
        <w:t>No Termo de Referência</w:t>
      </w:r>
      <w:r w:rsidR="00C25357" w:rsidRPr="002F08E5">
        <w:rPr>
          <w:rFonts w:ascii="Arial Narrow" w:hAnsi="Arial Narrow"/>
          <w:b/>
          <w:color w:val="201F1E"/>
          <w:u w:val="single"/>
        </w:rPr>
        <w:t xml:space="preserve"> </w:t>
      </w:r>
    </w:p>
    <w:p w14:paraId="713C3C81" w14:textId="46ED301F" w:rsidR="0014352D" w:rsidRPr="002F08E5" w:rsidRDefault="0014352D" w:rsidP="00C24DB1">
      <w:pPr>
        <w:pStyle w:val="xmsonormal"/>
        <w:spacing w:before="0" w:beforeAutospacing="0" w:after="0" w:afterAutospacing="0"/>
        <w:rPr>
          <w:rFonts w:ascii="Arial Narrow" w:hAnsi="Arial Narrow" w:cs="Calibri"/>
          <w:color w:val="000000"/>
          <w:sz w:val="22"/>
          <w:szCs w:val="22"/>
        </w:rPr>
      </w:pPr>
      <w:r w:rsidRPr="002F08E5">
        <w:rPr>
          <w:rFonts w:ascii="Arial Narrow" w:eastAsia="Calibri" w:hAnsi="Arial Narrow" w:cs="Calibri"/>
          <w:b/>
          <w:bCs/>
          <w:sz w:val="22"/>
          <w:szCs w:val="22"/>
          <w:u w:val="single"/>
        </w:rPr>
        <w:t>Onde se lê:</w:t>
      </w:r>
    </w:p>
    <w:p w14:paraId="02E2C485" w14:textId="37CB6882" w:rsidR="00C25357" w:rsidRPr="002F08E5" w:rsidRDefault="00C25357" w:rsidP="00C24DB1">
      <w:pPr>
        <w:shd w:val="clear" w:color="auto" w:fill="FFFFFF"/>
        <w:spacing w:after="0" w:line="240" w:lineRule="auto"/>
        <w:ind w:right="-285"/>
        <w:textAlignment w:val="baseline"/>
        <w:rPr>
          <w:rFonts w:ascii="Arial Narrow" w:hAnsi="Arial Narrow"/>
          <w:b/>
          <w:color w:val="201F1E"/>
        </w:rPr>
      </w:pPr>
      <w:r w:rsidRPr="002F08E5">
        <w:rPr>
          <w:rFonts w:ascii="Arial Narrow" w:hAnsi="Arial Narrow"/>
          <w:b/>
          <w:color w:val="201F1E"/>
        </w:rPr>
        <w:t>2. DO OBJETO</w:t>
      </w:r>
    </w:p>
    <w:p w14:paraId="2EEA1587" w14:textId="5F9D0914" w:rsidR="0014352D" w:rsidRPr="002F08E5" w:rsidRDefault="0014352D" w:rsidP="00C24DB1">
      <w:pPr>
        <w:shd w:val="clear" w:color="auto" w:fill="FFFFFF"/>
        <w:spacing w:after="0" w:line="240" w:lineRule="auto"/>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 xml:space="preserve">2.3 O prazo de execução e/ou entrega dos serviços e/ou fornecimentos será de até </w:t>
      </w:r>
      <w:r w:rsidRPr="002F08E5">
        <w:rPr>
          <w:rFonts w:ascii="Arial Narrow" w:eastAsia="Times New Roman" w:hAnsi="Arial Narrow" w:cs="Calibri"/>
          <w:b/>
          <w:bCs/>
          <w:color w:val="000000"/>
          <w:lang w:eastAsia="pt-BR"/>
        </w:rPr>
        <w:t>60 (sessenta) dias</w:t>
      </w:r>
      <w:r w:rsidRPr="002F08E5">
        <w:rPr>
          <w:rFonts w:ascii="Arial Narrow" w:eastAsia="Times New Roman" w:hAnsi="Arial Narrow" w:cs="Calibri"/>
          <w:color w:val="000000"/>
          <w:lang w:eastAsia="pt-BR"/>
        </w:rPr>
        <w:t>, a contar da assinatura do contrato.</w:t>
      </w:r>
    </w:p>
    <w:p w14:paraId="30683CEE" w14:textId="77777777" w:rsidR="0014352D" w:rsidRPr="002F08E5" w:rsidRDefault="0014352D" w:rsidP="00C24DB1">
      <w:pPr>
        <w:pStyle w:val="xmsonormal"/>
        <w:spacing w:before="0" w:beforeAutospacing="0" w:after="0" w:afterAutospacing="0"/>
        <w:rPr>
          <w:rFonts w:ascii="Arial Narrow" w:eastAsia="Calibri" w:hAnsi="Arial Narrow" w:cs="Calibri"/>
          <w:b/>
          <w:bCs/>
          <w:sz w:val="22"/>
          <w:szCs w:val="22"/>
          <w:u w:val="single"/>
        </w:rPr>
      </w:pPr>
      <w:bookmarkStart w:id="1" w:name="_Hlk71106619"/>
      <w:r w:rsidRPr="002F08E5">
        <w:rPr>
          <w:rFonts w:ascii="Arial Narrow" w:eastAsia="Calibri" w:hAnsi="Arial Narrow" w:cs="Calibri"/>
          <w:b/>
          <w:bCs/>
          <w:sz w:val="22"/>
          <w:szCs w:val="22"/>
          <w:u w:val="single"/>
        </w:rPr>
        <w:t>Leia-se:</w:t>
      </w:r>
    </w:p>
    <w:bookmarkEnd w:id="1"/>
    <w:p w14:paraId="5194934E" w14:textId="0154EC49" w:rsidR="00C25357" w:rsidRPr="002F08E5" w:rsidRDefault="00C25357" w:rsidP="00C24DB1">
      <w:pPr>
        <w:shd w:val="clear" w:color="auto" w:fill="FFFFFF"/>
        <w:spacing w:after="0" w:line="240" w:lineRule="auto"/>
        <w:ind w:right="-285"/>
        <w:textAlignment w:val="baseline"/>
        <w:rPr>
          <w:rFonts w:ascii="Arial Narrow" w:hAnsi="Arial Narrow"/>
          <w:b/>
          <w:color w:val="201F1E"/>
          <w:u w:val="single"/>
        </w:rPr>
      </w:pPr>
      <w:r w:rsidRPr="002F08E5">
        <w:rPr>
          <w:rFonts w:ascii="Arial Narrow" w:hAnsi="Arial Narrow"/>
          <w:b/>
          <w:color w:val="201F1E"/>
          <w:u w:val="single"/>
        </w:rPr>
        <w:t>2. DO OBJETO</w:t>
      </w:r>
    </w:p>
    <w:p w14:paraId="29F65399" w14:textId="333FE415" w:rsidR="0014352D" w:rsidRPr="002F08E5" w:rsidRDefault="0014352D" w:rsidP="00C24DB1">
      <w:pPr>
        <w:shd w:val="clear" w:color="auto" w:fill="FFFFFF"/>
        <w:spacing w:after="0" w:line="240" w:lineRule="auto"/>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 xml:space="preserve">2.3 O prazo de execução e/ou entrega dos serviços e/ou fornecimentos será de até </w:t>
      </w:r>
      <w:r w:rsidRPr="002F08E5">
        <w:rPr>
          <w:rFonts w:ascii="Arial Narrow" w:eastAsia="Times New Roman" w:hAnsi="Arial Narrow" w:cs="Calibri"/>
          <w:b/>
          <w:bCs/>
          <w:color w:val="000000"/>
          <w:lang w:eastAsia="pt-BR"/>
        </w:rPr>
        <w:t>90 (noventa) dias</w:t>
      </w:r>
      <w:r w:rsidRPr="002F08E5">
        <w:rPr>
          <w:rFonts w:ascii="Arial Narrow" w:eastAsia="Times New Roman" w:hAnsi="Arial Narrow" w:cs="Calibri"/>
          <w:color w:val="000000"/>
          <w:lang w:eastAsia="pt-BR"/>
        </w:rPr>
        <w:t>, a contar da assinatura do contrato.</w:t>
      </w:r>
    </w:p>
    <w:p w14:paraId="69F1E5F4" w14:textId="77777777" w:rsidR="0014352D" w:rsidRPr="002F08E5" w:rsidRDefault="0014352D" w:rsidP="00C24DB1">
      <w:pPr>
        <w:shd w:val="clear" w:color="auto" w:fill="FFFFFF"/>
        <w:spacing w:after="0" w:line="240" w:lineRule="auto"/>
        <w:textAlignment w:val="baseline"/>
        <w:rPr>
          <w:rFonts w:ascii="Arial Narrow" w:eastAsia="Times New Roman" w:hAnsi="Arial Narrow" w:cs="Calibri"/>
          <w:color w:val="000000"/>
          <w:lang w:eastAsia="pt-BR"/>
        </w:rPr>
      </w:pPr>
    </w:p>
    <w:p w14:paraId="7DD9C44C" w14:textId="77777777" w:rsidR="0014352D" w:rsidRPr="002F08E5" w:rsidRDefault="0014352D" w:rsidP="00C24DB1">
      <w:pPr>
        <w:pStyle w:val="xmsonormal"/>
        <w:spacing w:before="0" w:beforeAutospacing="0" w:after="0" w:afterAutospacing="0"/>
        <w:rPr>
          <w:rFonts w:ascii="Arial Narrow" w:hAnsi="Arial Narrow" w:cs="Calibri"/>
          <w:color w:val="000000"/>
          <w:sz w:val="22"/>
          <w:szCs w:val="22"/>
        </w:rPr>
      </w:pPr>
      <w:r w:rsidRPr="002F08E5">
        <w:rPr>
          <w:rFonts w:ascii="Arial Narrow" w:eastAsia="Calibri" w:hAnsi="Arial Narrow" w:cs="Calibri"/>
          <w:b/>
          <w:bCs/>
          <w:sz w:val="22"/>
          <w:szCs w:val="22"/>
          <w:u w:val="single"/>
        </w:rPr>
        <w:t>Onde se lê:</w:t>
      </w:r>
    </w:p>
    <w:p w14:paraId="44F6218E" w14:textId="4EAA1178" w:rsidR="00C25357" w:rsidRPr="002F08E5" w:rsidRDefault="00C25357" w:rsidP="00C24DB1">
      <w:pPr>
        <w:shd w:val="clear" w:color="auto" w:fill="FFFFFF"/>
        <w:spacing w:after="0" w:line="240" w:lineRule="auto"/>
        <w:ind w:right="-285"/>
        <w:textAlignment w:val="baseline"/>
        <w:rPr>
          <w:rFonts w:ascii="Arial Narrow" w:hAnsi="Arial Narrow"/>
          <w:b/>
          <w:color w:val="201F1E"/>
          <w:u w:val="single"/>
        </w:rPr>
      </w:pPr>
      <w:r w:rsidRPr="002F08E5">
        <w:rPr>
          <w:rFonts w:ascii="Arial Narrow" w:hAnsi="Arial Narrow"/>
          <w:b/>
          <w:color w:val="201F1E"/>
          <w:u w:val="single"/>
        </w:rPr>
        <w:t>5. REQUISITOS OPERACIONAIS</w:t>
      </w:r>
    </w:p>
    <w:p w14:paraId="23BF7EE6" w14:textId="264C9E08"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 xml:space="preserve">5.2 A CONTRATADA terá o prazo máximo de </w:t>
      </w:r>
      <w:r w:rsidRPr="002F08E5">
        <w:rPr>
          <w:rFonts w:ascii="Arial Narrow" w:eastAsia="Times New Roman" w:hAnsi="Arial Narrow" w:cs="Calibri"/>
          <w:b/>
          <w:bCs/>
          <w:color w:val="000000"/>
          <w:lang w:eastAsia="pt-BR"/>
        </w:rPr>
        <w:t>60 (sessenta) dias</w:t>
      </w:r>
      <w:r w:rsidRPr="002F08E5">
        <w:rPr>
          <w:rFonts w:ascii="Arial Narrow" w:eastAsia="Times New Roman" w:hAnsi="Arial Narrow" w:cs="Calibri"/>
          <w:color w:val="000000"/>
          <w:lang w:eastAsia="pt-BR"/>
        </w:rPr>
        <w:t>, a contar da assinatura do contrato, para disponibilizar o objeto dessa contratação para pleno uso das CONTRATANTES;</w:t>
      </w:r>
    </w:p>
    <w:p w14:paraId="64576DA6" w14:textId="77777777"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p>
    <w:p w14:paraId="0473F156" w14:textId="77777777"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5.3 Salienta-se que os 30 (trinta) dias definidos no item acima, serão para instalação da infraestrutura necessária para a viabilização dos serviços contratados, aceite definitivo por parte das CONTRATANTES e início da execução dos Serviços.</w:t>
      </w:r>
    </w:p>
    <w:p w14:paraId="7BDB5092" w14:textId="0939F70D" w:rsidR="0014352D" w:rsidRPr="002F08E5" w:rsidRDefault="0014352D" w:rsidP="00C24DB1">
      <w:pPr>
        <w:pStyle w:val="xmsonormal"/>
        <w:spacing w:before="0" w:beforeAutospacing="0" w:after="0" w:afterAutospacing="0"/>
        <w:rPr>
          <w:rFonts w:ascii="Arial Narrow" w:eastAsia="Calibri" w:hAnsi="Arial Narrow" w:cs="Calibri"/>
          <w:b/>
          <w:bCs/>
          <w:sz w:val="22"/>
          <w:szCs w:val="22"/>
          <w:u w:val="single"/>
        </w:rPr>
      </w:pPr>
      <w:r w:rsidRPr="002F08E5">
        <w:rPr>
          <w:rFonts w:ascii="Arial Narrow" w:eastAsia="Calibri" w:hAnsi="Arial Narrow" w:cs="Calibri"/>
          <w:b/>
          <w:bCs/>
          <w:sz w:val="22"/>
          <w:szCs w:val="22"/>
          <w:u w:val="single"/>
        </w:rPr>
        <w:t>Leia-se:</w:t>
      </w:r>
    </w:p>
    <w:p w14:paraId="71D41192" w14:textId="77777777" w:rsidR="00C25357" w:rsidRPr="002F08E5" w:rsidRDefault="00C25357" w:rsidP="00C24DB1">
      <w:pPr>
        <w:shd w:val="clear" w:color="auto" w:fill="FFFFFF"/>
        <w:spacing w:after="0" w:line="240" w:lineRule="auto"/>
        <w:ind w:right="-285"/>
        <w:textAlignment w:val="baseline"/>
        <w:rPr>
          <w:rFonts w:ascii="Arial Narrow" w:hAnsi="Arial Narrow"/>
          <w:b/>
          <w:color w:val="201F1E"/>
          <w:u w:val="single"/>
        </w:rPr>
      </w:pPr>
      <w:r w:rsidRPr="002F08E5">
        <w:rPr>
          <w:rFonts w:ascii="Arial Narrow" w:hAnsi="Arial Narrow"/>
          <w:b/>
          <w:color w:val="201F1E"/>
          <w:u w:val="single"/>
        </w:rPr>
        <w:t>5. REQUISITOS OPERACIONAIS</w:t>
      </w:r>
    </w:p>
    <w:p w14:paraId="178871A5" w14:textId="091663DB"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 xml:space="preserve">5.2 A CONTRATADA terá o prazo máximo de </w:t>
      </w:r>
      <w:r w:rsidRPr="002F08E5">
        <w:rPr>
          <w:rFonts w:ascii="Arial Narrow" w:eastAsia="Times New Roman" w:hAnsi="Arial Narrow" w:cs="Calibri"/>
          <w:b/>
          <w:bCs/>
          <w:color w:val="000000"/>
          <w:lang w:eastAsia="pt-BR"/>
        </w:rPr>
        <w:t>90 (noventa) dias</w:t>
      </w:r>
      <w:r w:rsidRPr="002F08E5">
        <w:rPr>
          <w:rFonts w:ascii="Arial Narrow" w:eastAsia="Times New Roman" w:hAnsi="Arial Narrow" w:cs="Calibri"/>
          <w:color w:val="000000"/>
          <w:lang w:eastAsia="pt-BR"/>
        </w:rPr>
        <w:t>, a contar da assinatura do contrato, para disponibilizar o objeto dessa contratação para pleno uso das CONTRATANTES;</w:t>
      </w:r>
    </w:p>
    <w:p w14:paraId="3B018746" w14:textId="77777777"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p>
    <w:p w14:paraId="687C8B93" w14:textId="77777777" w:rsidR="0014352D" w:rsidRPr="002F08E5" w:rsidRDefault="0014352D" w:rsidP="00C24DB1">
      <w:pPr>
        <w:shd w:val="clear" w:color="auto" w:fill="FFFFFF"/>
        <w:spacing w:after="0" w:line="240" w:lineRule="auto"/>
        <w:jc w:val="both"/>
        <w:textAlignment w:val="baseline"/>
        <w:rPr>
          <w:rFonts w:ascii="Arial Narrow" w:eastAsia="Times New Roman" w:hAnsi="Arial Narrow" w:cs="Calibri"/>
          <w:color w:val="000000"/>
          <w:lang w:eastAsia="pt-BR"/>
        </w:rPr>
      </w:pPr>
      <w:r w:rsidRPr="002F08E5">
        <w:rPr>
          <w:rFonts w:ascii="Arial Narrow" w:eastAsia="Times New Roman" w:hAnsi="Arial Narrow" w:cs="Calibri"/>
          <w:color w:val="000000"/>
          <w:lang w:eastAsia="pt-BR"/>
        </w:rPr>
        <w:t>5.3 Salienta-se que os 90 (noventa) dias definidos no item acima, serão para instalação da infraestrutura necessária para a viabilização dos serviços contratados, aceite definitivo por parte das CONTRATANTES e início da execução dos Serviços.</w:t>
      </w:r>
    </w:p>
    <w:p w14:paraId="7581DA18" w14:textId="77777777" w:rsidR="0014352D" w:rsidRPr="002F08E5" w:rsidRDefault="0014352D" w:rsidP="00C24DB1">
      <w:pPr>
        <w:shd w:val="clear" w:color="auto" w:fill="FFFFFF"/>
        <w:spacing w:after="0" w:line="240" w:lineRule="auto"/>
        <w:ind w:left="-284" w:right="-285"/>
        <w:jc w:val="both"/>
        <w:textAlignment w:val="baseline"/>
        <w:rPr>
          <w:rFonts w:ascii="Arial Narrow" w:hAnsi="Arial Narrow"/>
          <w:b/>
        </w:rPr>
      </w:pPr>
    </w:p>
    <w:p w14:paraId="2D0CE295" w14:textId="6E6F692C" w:rsidR="00762F6B" w:rsidRPr="002F08E5" w:rsidRDefault="00762F6B" w:rsidP="00C24DB1">
      <w:pPr>
        <w:shd w:val="clear" w:color="auto" w:fill="FFFFFF"/>
        <w:spacing w:after="0" w:line="240" w:lineRule="auto"/>
        <w:ind w:left="-284" w:right="-285" w:firstLine="284"/>
        <w:jc w:val="both"/>
        <w:textAlignment w:val="baseline"/>
        <w:rPr>
          <w:rFonts w:ascii="Arial Narrow" w:hAnsi="Arial Narrow"/>
          <w:b/>
        </w:rPr>
      </w:pPr>
      <w:r w:rsidRPr="002F08E5">
        <w:rPr>
          <w:rFonts w:ascii="Arial Narrow" w:hAnsi="Arial Narrow"/>
          <w:b/>
        </w:rPr>
        <w:t>Para todos os efeitos este documento passa a integrar o edital em referência.</w:t>
      </w:r>
    </w:p>
    <w:p w14:paraId="625D3FB9" w14:textId="77777777" w:rsidR="00762F6B" w:rsidRPr="002F08E5" w:rsidRDefault="00762F6B" w:rsidP="00C24DB1">
      <w:pPr>
        <w:shd w:val="clear" w:color="auto" w:fill="FFFFFF"/>
        <w:spacing w:after="0" w:line="240" w:lineRule="auto"/>
        <w:ind w:left="-284" w:right="-285"/>
        <w:jc w:val="both"/>
        <w:rPr>
          <w:rFonts w:ascii="Arial Narrow" w:hAnsi="Arial Narrow"/>
          <w:color w:val="222222"/>
          <w:shd w:val="clear" w:color="auto" w:fill="FFFFFF"/>
        </w:rPr>
      </w:pPr>
    </w:p>
    <w:p w14:paraId="2E6294FE" w14:textId="69996FE7" w:rsidR="00762F6B" w:rsidRPr="002F08E5" w:rsidRDefault="00762F6B" w:rsidP="00C24DB1">
      <w:pPr>
        <w:spacing w:after="0" w:line="240" w:lineRule="auto"/>
        <w:ind w:left="-284" w:right="-285"/>
        <w:jc w:val="right"/>
        <w:rPr>
          <w:rFonts w:ascii="Arial Narrow" w:hAnsi="Arial Narrow"/>
        </w:rPr>
      </w:pPr>
      <w:r w:rsidRPr="002F08E5">
        <w:rPr>
          <w:rFonts w:ascii="Arial Narrow" w:hAnsi="Arial Narrow"/>
        </w:rPr>
        <w:t>Brasília,</w:t>
      </w:r>
      <w:r w:rsidR="002F53C6" w:rsidRPr="002F08E5">
        <w:rPr>
          <w:rFonts w:ascii="Arial Narrow" w:hAnsi="Arial Narrow"/>
        </w:rPr>
        <w:t xml:space="preserve"> </w:t>
      </w:r>
      <w:r w:rsidR="00CE739C">
        <w:rPr>
          <w:rFonts w:ascii="Arial Narrow" w:hAnsi="Arial Narrow"/>
        </w:rPr>
        <w:t>5</w:t>
      </w:r>
      <w:r w:rsidR="00E97206" w:rsidRPr="002F08E5">
        <w:rPr>
          <w:rFonts w:ascii="Arial Narrow" w:hAnsi="Arial Narrow"/>
        </w:rPr>
        <w:t xml:space="preserve"> </w:t>
      </w:r>
      <w:r w:rsidRPr="002F08E5">
        <w:rPr>
          <w:rFonts w:ascii="Arial Narrow" w:hAnsi="Arial Narrow"/>
        </w:rPr>
        <w:t xml:space="preserve">de </w:t>
      </w:r>
      <w:r w:rsidR="0066695E" w:rsidRPr="002F08E5">
        <w:rPr>
          <w:rFonts w:ascii="Arial Narrow" w:hAnsi="Arial Narrow"/>
        </w:rPr>
        <w:t>maio</w:t>
      </w:r>
      <w:r w:rsidRPr="002F08E5">
        <w:rPr>
          <w:rFonts w:ascii="Arial Narrow" w:hAnsi="Arial Narrow"/>
        </w:rPr>
        <w:t xml:space="preserve"> de 202</w:t>
      </w:r>
      <w:r w:rsidR="00BD099F" w:rsidRPr="002F08E5">
        <w:rPr>
          <w:rFonts w:ascii="Arial Narrow" w:hAnsi="Arial Narrow"/>
        </w:rPr>
        <w:t>1</w:t>
      </w:r>
      <w:r w:rsidRPr="002F08E5">
        <w:rPr>
          <w:rFonts w:ascii="Arial Narrow" w:hAnsi="Arial Narrow"/>
        </w:rPr>
        <w:t>.</w:t>
      </w:r>
    </w:p>
    <w:p w14:paraId="16FAA69F" w14:textId="77777777" w:rsidR="00762F6B" w:rsidRPr="002F08E5" w:rsidRDefault="00762F6B" w:rsidP="00C24DB1">
      <w:pPr>
        <w:spacing w:after="0" w:line="240" w:lineRule="auto"/>
        <w:ind w:left="-284" w:right="-285"/>
        <w:jc w:val="right"/>
        <w:rPr>
          <w:rFonts w:ascii="Arial Narrow" w:hAnsi="Arial Narrow"/>
        </w:rPr>
      </w:pPr>
    </w:p>
    <w:p w14:paraId="28D6ED24" w14:textId="77777777" w:rsidR="00762F6B" w:rsidRPr="002F08E5" w:rsidRDefault="00762F6B" w:rsidP="00C24DB1">
      <w:pPr>
        <w:shd w:val="clear" w:color="auto" w:fill="FFFFFF"/>
        <w:spacing w:after="0" w:line="240" w:lineRule="auto"/>
        <w:ind w:left="-284" w:right="-285"/>
        <w:jc w:val="right"/>
        <w:rPr>
          <w:rFonts w:ascii="Arial Narrow" w:hAnsi="Arial Narrow"/>
          <w:color w:val="222222"/>
        </w:rPr>
      </w:pPr>
    </w:p>
    <w:p w14:paraId="3530F5E4" w14:textId="77777777" w:rsidR="00762F6B" w:rsidRPr="002F08E5" w:rsidRDefault="00762F6B" w:rsidP="00C24DB1">
      <w:pPr>
        <w:spacing w:after="0" w:line="240" w:lineRule="auto"/>
        <w:ind w:left="-284" w:right="-285"/>
        <w:jc w:val="center"/>
        <w:rPr>
          <w:rFonts w:ascii="Arial Narrow" w:hAnsi="Arial Narrow"/>
          <w:b/>
          <w:bCs/>
        </w:rPr>
      </w:pPr>
      <w:r w:rsidRPr="002F08E5">
        <w:rPr>
          <w:rFonts w:ascii="Arial Narrow" w:hAnsi="Arial Narrow"/>
          <w:b/>
          <w:bCs/>
        </w:rPr>
        <w:t>Comissão Permanente de Licitação - CPL</w:t>
      </w:r>
    </w:p>
    <w:sectPr w:rsidR="00762F6B" w:rsidRPr="002F08E5" w:rsidSect="007016B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DCF53" w14:textId="77777777" w:rsidR="00F113F5" w:rsidRDefault="00F113F5" w:rsidP="00762F6B">
      <w:pPr>
        <w:spacing w:after="0" w:line="240" w:lineRule="auto"/>
      </w:pPr>
      <w:r>
        <w:separator/>
      </w:r>
    </w:p>
  </w:endnote>
  <w:endnote w:type="continuationSeparator" w:id="0">
    <w:p w14:paraId="276498FF" w14:textId="77777777" w:rsidR="00F113F5" w:rsidRDefault="00F113F5" w:rsidP="0076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3FE26" w14:textId="77777777" w:rsidR="00F113F5" w:rsidRDefault="00F113F5" w:rsidP="00762F6B">
      <w:pPr>
        <w:spacing w:after="0" w:line="240" w:lineRule="auto"/>
      </w:pPr>
      <w:r>
        <w:separator/>
      </w:r>
    </w:p>
  </w:footnote>
  <w:footnote w:type="continuationSeparator" w:id="0">
    <w:p w14:paraId="3AF697C4" w14:textId="77777777" w:rsidR="00F113F5" w:rsidRDefault="00F113F5" w:rsidP="00762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2A79" w14:textId="1F2372F9" w:rsidR="00E228C4" w:rsidRPr="00874A97" w:rsidRDefault="00874A97" w:rsidP="00874A97">
    <w:pPr>
      <w:pStyle w:val="Cabealho"/>
    </w:pPr>
    <w:r>
      <w:rPr>
        <w:rFonts w:ascii="Times New Roman" w:hAnsi="Times New Roman" w:cs="Times New Roman"/>
        <w:noProof/>
        <w:sz w:val="24"/>
        <w:szCs w:val="24"/>
      </w:rPr>
      <w:drawing>
        <wp:anchor distT="0" distB="0" distL="114300" distR="114300" simplePos="0" relativeHeight="251658240" behindDoc="0" locked="0" layoutInCell="1" allowOverlap="1" wp14:anchorId="6457D31B" wp14:editId="3135925D">
          <wp:simplePos x="0" y="0"/>
          <wp:positionH relativeFrom="margin">
            <wp:posOffset>152400</wp:posOffset>
          </wp:positionH>
          <wp:positionV relativeFrom="paragraph">
            <wp:posOffset>-257810</wp:posOffset>
          </wp:positionV>
          <wp:extent cx="5181600" cy="676275"/>
          <wp:effectExtent l="0" t="0" r="0" b="9525"/>
          <wp:wrapNone/>
          <wp:docPr id="1" name="Imagem 1" descr="Papel-timbrado-A4-PFT-CNI_IEL-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Papel-timbrado-A4-PFT-CNI_IEL-SESI_SENAI"/>
                  <pic:cNvPicPr>
                    <a:picLocks noChangeAspect="1" noChangeArrowheads="1"/>
                  </pic:cNvPicPr>
                </pic:nvPicPr>
                <pic:blipFill>
                  <a:blip r:embed="rId1">
                    <a:extLst>
                      <a:ext uri="{28A0092B-C50C-407E-A947-70E740481C1C}">
                        <a14:useLocalDpi xmlns:a14="http://schemas.microsoft.com/office/drawing/2010/main" val="0"/>
                      </a:ext>
                    </a:extLst>
                  </a:blip>
                  <a:srcRect l="15790" t="3207" r="15495" b="90454"/>
                  <a:stretch>
                    <a:fillRect/>
                  </a:stretch>
                </pic:blipFill>
                <pic:spPr bwMode="auto">
                  <a:xfrm>
                    <a:off x="0" y="0"/>
                    <a:ext cx="518160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371EA"/>
    <w:multiLevelType w:val="hybridMultilevel"/>
    <w:tmpl w:val="BA444D16"/>
    <w:lvl w:ilvl="0" w:tplc="DCF41C24">
      <w:start w:val="1"/>
      <w:numFmt w:val="lowerRoman"/>
      <w:lvlText w:val="%1."/>
      <w:lvlJc w:val="right"/>
      <w:pPr>
        <w:ind w:left="720" w:hanging="360"/>
      </w:pPr>
    </w:lvl>
    <w:lvl w:ilvl="1" w:tplc="17B24934">
      <w:start w:val="1"/>
      <w:numFmt w:val="lowerLetter"/>
      <w:lvlText w:val="%2."/>
      <w:lvlJc w:val="left"/>
      <w:pPr>
        <w:ind w:left="1440" w:hanging="360"/>
      </w:pPr>
    </w:lvl>
    <w:lvl w:ilvl="2" w:tplc="AC2ED200">
      <w:start w:val="1"/>
      <w:numFmt w:val="lowerRoman"/>
      <w:lvlText w:val="%3."/>
      <w:lvlJc w:val="right"/>
      <w:pPr>
        <w:ind w:left="2160" w:hanging="180"/>
      </w:pPr>
    </w:lvl>
    <w:lvl w:ilvl="3" w:tplc="FC167274">
      <w:start w:val="1"/>
      <w:numFmt w:val="decimal"/>
      <w:lvlText w:val="%4."/>
      <w:lvlJc w:val="left"/>
      <w:pPr>
        <w:ind w:left="2880" w:hanging="360"/>
      </w:pPr>
    </w:lvl>
    <w:lvl w:ilvl="4" w:tplc="2D2A1E5C">
      <w:start w:val="1"/>
      <w:numFmt w:val="lowerLetter"/>
      <w:lvlText w:val="%5."/>
      <w:lvlJc w:val="left"/>
      <w:pPr>
        <w:ind w:left="3600" w:hanging="360"/>
      </w:pPr>
    </w:lvl>
    <w:lvl w:ilvl="5" w:tplc="2F8A44AE">
      <w:start w:val="1"/>
      <w:numFmt w:val="lowerRoman"/>
      <w:lvlText w:val="%6."/>
      <w:lvlJc w:val="right"/>
      <w:pPr>
        <w:ind w:left="4320" w:hanging="180"/>
      </w:pPr>
    </w:lvl>
    <w:lvl w:ilvl="6" w:tplc="4D2C0C1C">
      <w:start w:val="1"/>
      <w:numFmt w:val="decimal"/>
      <w:lvlText w:val="%7."/>
      <w:lvlJc w:val="left"/>
      <w:pPr>
        <w:ind w:left="5040" w:hanging="360"/>
      </w:pPr>
    </w:lvl>
    <w:lvl w:ilvl="7" w:tplc="0C14B430">
      <w:start w:val="1"/>
      <w:numFmt w:val="lowerLetter"/>
      <w:lvlText w:val="%8."/>
      <w:lvlJc w:val="left"/>
      <w:pPr>
        <w:ind w:left="5760" w:hanging="360"/>
      </w:pPr>
    </w:lvl>
    <w:lvl w:ilvl="8" w:tplc="14EC0404">
      <w:start w:val="1"/>
      <w:numFmt w:val="lowerRoman"/>
      <w:lvlText w:val="%9."/>
      <w:lvlJc w:val="right"/>
      <w:pPr>
        <w:ind w:left="6480" w:hanging="180"/>
      </w:pPr>
    </w:lvl>
  </w:abstractNum>
  <w:abstractNum w:abstractNumId="1" w15:restartNumberingAfterBreak="0">
    <w:nsid w:val="0AFB7852"/>
    <w:multiLevelType w:val="multilevel"/>
    <w:tmpl w:val="45D8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6616"/>
    <w:multiLevelType w:val="hybridMultilevel"/>
    <w:tmpl w:val="5B263204"/>
    <w:lvl w:ilvl="0" w:tplc="40D0EEB4">
      <w:start w:val="1"/>
      <w:numFmt w:val="decimal"/>
      <w:lvlText w:val="%1."/>
      <w:lvlJc w:val="left"/>
      <w:pPr>
        <w:ind w:left="720" w:hanging="360"/>
      </w:pPr>
    </w:lvl>
    <w:lvl w:ilvl="1" w:tplc="F8126776">
      <w:start w:val="2"/>
      <w:numFmt w:val="decimal"/>
      <w:lvlText w:val="%2."/>
      <w:lvlJc w:val="left"/>
      <w:pPr>
        <w:ind w:left="1440" w:hanging="360"/>
      </w:pPr>
    </w:lvl>
    <w:lvl w:ilvl="2" w:tplc="B222382A">
      <w:start w:val="1"/>
      <w:numFmt w:val="lowerRoman"/>
      <w:lvlText w:val="%3."/>
      <w:lvlJc w:val="right"/>
      <w:pPr>
        <w:ind w:left="2160" w:hanging="180"/>
      </w:pPr>
    </w:lvl>
    <w:lvl w:ilvl="3" w:tplc="169EEA8C">
      <w:start w:val="1"/>
      <w:numFmt w:val="decimal"/>
      <w:lvlText w:val="%4."/>
      <w:lvlJc w:val="left"/>
      <w:pPr>
        <w:ind w:left="2880" w:hanging="360"/>
      </w:pPr>
    </w:lvl>
    <w:lvl w:ilvl="4" w:tplc="9CD4D942">
      <w:start w:val="1"/>
      <w:numFmt w:val="lowerLetter"/>
      <w:lvlText w:val="%5."/>
      <w:lvlJc w:val="left"/>
      <w:pPr>
        <w:ind w:left="3600" w:hanging="360"/>
      </w:pPr>
    </w:lvl>
    <w:lvl w:ilvl="5" w:tplc="77101956">
      <w:start w:val="1"/>
      <w:numFmt w:val="lowerRoman"/>
      <w:lvlText w:val="%6."/>
      <w:lvlJc w:val="right"/>
      <w:pPr>
        <w:ind w:left="4320" w:hanging="180"/>
      </w:pPr>
    </w:lvl>
    <w:lvl w:ilvl="6" w:tplc="6D2E168E">
      <w:start w:val="1"/>
      <w:numFmt w:val="decimal"/>
      <w:lvlText w:val="%7."/>
      <w:lvlJc w:val="left"/>
      <w:pPr>
        <w:ind w:left="5040" w:hanging="360"/>
      </w:pPr>
    </w:lvl>
    <w:lvl w:ilvl="7" w:tplc="957A0CF6">
      <w:start w:val="1"/>
      <w:numFmt w:val="lowerLetter"/>
      <w:lvlText w:val="%8."/>
      <w:lvlJc w:val="left"/>
      <w:pPr>
        <w:ind w:left="5760" w:hanging="360"/>
      </w:pPr>
    </w:lvl>
    <w:lvl w:ilvl="8" w:tplc="96D4EFCC">
      <w:start w:val="1"/>
      <w:numFmt w:val="lowerRoman"/>
      <w:lvlText w:val="%9."/>
      <w:lvlJc w:val="right"/>
      <w:pPr>
        <w:ind w:left="6480" w:hanging="180"/>
      </w:pPr>
    </w:lvl>
  </w:abstractNum>
  <w:abstractNum w:abstractNumId="3" w15:restartNumberingAfterBreak="0">
    <w:nsid w:val="0EC24D0A"/>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 w15:restartNumberingAfterBreak="0">
    <w:nsid w:val="2C0F04E1"/>
    <w:multiLevelType w:val="multilevel"/>
    <w:tmpl w:val="D43C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306442"/>
    <w:multiLevelType w:val="hybridMultilevel"/>
    <w:tmpl w:val="EE30355A"/>
    <w:lvl w:ilvl="0" w:tplc="4BD6E288">
      <w:start w:val="1"/>
      <w:numFmt w:val="lowerLetter"/>
      <w:lvlText w:val="%1)"/>
      <w:lvlJc w:val="left"/>
      <w:pPr>
        <w:ind w:left="720" w:hanging="360"/>
      </w:pPr>
    </w:lvl>
    <w:lvl w:ilvl="1" w:tplc="291C74E2">
      <w:start w:val="1"/>
      <w:numFmt w:val="lowerLetter"/>
      <w:lvlText w:val="%2."/>
      <w:lvlJc w:val="left"/>
      <w:pPr>
        <w:ind w:left="1440" w:hanging="360"/>
      </w:pPr>
    </w:lvl>
    <w:lvl w:ilvl="2" w:tplc="5B7AB58C">
      <w:start w:val="1"/>
      <w:numFmt w:val="lowerRoman"/>
      <w:lvlText w:val="%3."/>
      <w:lvlJc w:val="right"/>
      <w:pPr>
        <w:ind w:left="2160" w:hanging="180"/>
      </w:pPr>
    </w:lvl>
    <w:lvl w:ilvl="3" w:tplc="3C18BFE2">
      <w:start w:val="1"/>
      <w:numFmt w:val="decimal"/>
      <w:lvlText w:val="%4."/>
      <w:lvlJc w:val="left"/>
      <w:pPr>
        <w:ind w:left="2880" w:hanging="360"/>
      </w:pPr>
    </w:lvl>
    <w:lvl w:ilvl="4" w:tplc="F86CF6DC">
      <w:start w:val="1"/>
      <w:numFmt w:val="lowerLetter"/>
      <w:lvlText w:val="%5."/>
      <w:lvlJc w:val="left"/>
      <w:pPr>
        <w:ind w:left="3600" w:hanging="360"/>
      </w:pPr>
    </w:lvl>
    <w:lvl w:ilvl="5" w:tplc="0248FB22">
      <w:start w:val="1"/>
      <w:numFmt w:val="lowerRoman"/>
      <w:lvlText w:val="%6."/>
      <w:lvlJc w:val="right"/>
      <w:pPr>
        <w:ind w:left="4320" w:hanging="180"/>
      </w:pPr>
    </w:lvl>
    <w:lvl w:ilvl="6" w:tplc="CB22565A">
      <w:start w:val="1"/>
      <w:numFmt w:val="decimal"/>
      <w:lvlText w:val="%7."/>
      <w:lvlJc w:val="left"/>
      <w:pPr>
        <w:ind w:left="5040" w:hanging="360"/>
      </w:pPr>
    </w:lvl>
    <w:lvl w:ilvl="7" w:tplc="2FD21C20">
      <w:start w:val="1"/>
      <w:numFmt w:val="lowerLetter"/>
      <w:lvlText w:val="%8."/>
      <w:lvlJc w:val="left"/>
      <w:pPr>
        <w:ind w:left="5760" w:hanging="360"/>
      </w:pPr>
    </w:lvl>
    <w:lvl w:ilvl="8" w:tplc="6E5C17FE">
      <w:start w:val="1"/>
      <w:numFmt w:val="lowerRoman"/>
      <w:lvlText w:val="%9."/>
      <w:lvlJc w:val="right"/>
      <w:pPr>
        <w:ind w:left="6480" w:hanging="180"/>
      </w:pPr>
    </w:lvl>
  </w:abstractNum>
  <w:abstractNum w:abstractNumId="6" w15:restartNumberingAfterBreak="0">
    <w:nsid w:val="4BFB0EB3"/>
    <w:multiLevelType w:val="multilevel"/>
    <w:tmpl w:val="52F6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213E14"/>
    <w:multiLevelType w:val="hybridMultilevel"/>
    <w:tmpl w:val="335EE2E2"/>
    <w:lvl w:ilvl="0" w:tplc="8E32A408">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8" w15:restartNumberingAfterBreak="0">
    <w:nsid w:val="583E10E2"/>
    <w:multiLevelType w:val="multilevel"/>
    <w:tmpl w:val="5A7A7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51472D"/>
    <w:multiLevelType w:val="multilevel"/>
    <w:tmpl w:val="D6401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DB6142"/>
    <w:multiLevelType w:val="multilevel"/>
    <w:tmpl w:val="CBE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D86FA3"/>
    <w:multiLevelType w:val="multilevel"/>
    <w:tmpl w:val="366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DD0400"/>
    <w:multiLevelType w:val="hybridMultilevel"/>
    <w:tmpl w:val="4DFC4B9C"/>
    <w:lvl w:ilvl="0" w:tplc="6BAADCB2">
      <w:start w:val="1"/>
      <w:numFmt w:val="lowerLetter"/>
      <w:lvlText w:val="%1)"/>
      <w:lvlJc w:val="left"/>
      <w:pPr>
        <w:ind w:left="76" w:hanging="360"/>
      </w:pPr>
      <w:rPr>
        <w:rFonts w:hint="default"/>
        <w:color w:val="auto"/>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0"/>
  </w:num>
  <w:num w:numId="2">
    <w:abstractNumId w:val="5"/>
  </w:num>
  <w:num w:numId="3">
    <w:abstractNumId w:val="9"/>
  </w:num>
  <w:num w:numId="4">
    <w:abstractNumId w:val="8"/>
  </w:num>
  <w:num w:numId="5">
    <w:abstractNumId w:val="2"/>
  </w:num>
  <w:num w:numId="6">
    <w:abstractNumId w:val="1"/>
  </w:num>
  <w:num w:numId="7">
    <w:abstractNumId w:val="6"/>
  </w:num>
  <w:num w:numId="8">
    <w:abstractNumId w:val="11"/>
  </w:num>
  <w:num w:numId="9">
    <w:abstractNumId w:val="3"/>
  </w:num>
  <w:num w:numId="10">
    <w:abstractNumId w:val="12"/>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E4"/>
    <w:rsid w:val="00027EF7"/>
    <w:rsid w:val="00036EC0"/>
    <w:rsid w:val="000417B9"/>
    <w:rsid w:val="000C0E75"/>
    <w:rsid w:val="0014352D"/>
    <w:rsid w:val="001460B6"/>
    <w:rsid w:val="00153FD2"/>
    <w:rsid w:val="00173519"/>
    <w:rsid w:val="001A6084"/>
    <w:rsid w:val="001A724E"/>
    <w:rsid w:val="001B1D1D"/>
    <w:rsid w:val="001C0B5B"/>
    <w:rsid w:val="001D7958"/>
    <w:rsid w:val="002115DF"/>
    <w:rsid w:val="002568C5"/>
    <w:rsid w:val="002678C3"/>
    <w:rsid w:val="002853AD"/>
    <w:rsid w:val="002D7709"/>
    <w:rsid w:val="002F08E5"/>
    <w:rsid w:val="002F53C6"/>
    <w:rsid w:val="002F9F12"/>
    <w:rsid w:val="00357AC0"/>
    <w:rsid w:val="00386BB9"/>
    <w:rsid w:val="003B06DC"/>
    <w:rsid w:val="003F3959"/>
    <w:rsid w:val="003F5462"/>
    <w:rsid w:val="00403C6F"/>
    <w:rsid w:val="00421677"/>
    <w:rsid w:val="004239B7"/>
    <w:rsid w:val="00450B6E"/>
    <w:rsid w:val="00450DC8"/>
    <w:rsid w:val="00472DED"/>
    <w:rsid w:val="00483194"/>
    <w:rsid w:val="004C19F6"/>
    <w:rsid w:val="004C6D60"/>
    <w:rsid w:val="004D2103"/>
    <w:rsid w:val="004F3AE4"/>
    <w:rsid w:val="00520B8D"/>
    <w:rsid w:val="00524FA3"/>
    <w:rsid w:val="00560B27"/>
    <w:rsid w:val="00571E83"/>
    <w:rsid w:val="00592674"/>
    <w:rsid w:val="005F7D85"/>
    <w:rsid w:val="00626EF7"/>
    <w:rsid w:val="0066695E"/>
    <w:rsid w:val="006A7C98"/>
    <w:rsid w:val="00701032"/>
    <w:rsid w:val="007016BF"/>
    <w:rsid w:val="007300E4"/>
    <w:rsid w:val="00762F6B"/>
    <w:rsid w:val="007643FC"/>
    <w:rsid w:val="007B301E"/>
    <w:rsid w:val="007B44E2"/>
    <w:rsid w:val="007C836E"/>
    <w:rsid w:val="007CA867"/>
    <w:rsid w:val="007F00B4"/>
    <w:rsid w:val="008014A4"/>
    <w:rsid w:val="00835C74"/>
    <w:rsid w:val="00874A97"/>
    <w:rsid w:val="0087614C"/>
    <w:rsid w:val="0088127E"/>
    <w:rsid w:val="008F1684"/>
    <w:rsid w:val="009736AF"/>
    <w:rsid w:val="009C1D06"/>
    <w:rsid w:val="009E2386"/>
    <w:rsid w:val="009F46F1"/>
    <w:rsid w:val="00A403E6"/>
    <w:rsid w:val="00A47B28"/>
    <w:rsid w:val="00A57D73"/>
    <w:rsid w:val="00A743C7"/>
    <w:rsid w:val="00AA4FE2"/>
    <w:rsid w:val="00AB08FB"/>
    <w:rsid w:val="00AD3619"/>
    <w:rsid w:val="00AE6F6C"/>
    <w:rsid w:val="00B0128C"/>
    <w:rsid w:val="00B12022"/>
    <w:rsid w:val="00B1501B"/>
    <w:rsid w:val="00B26113"/>
    <w:rsid w:val="00B2735B"/>
    <w:rsid w:val="00B4435B"/>
    <w:rsid w:val="00B804B9"/>
    <w:rsid w:val="00BC2026"/>
    <w:rsid w:val="00BC3B39"/>
    <w:rsid w:val="00BD099F"/>
    <w:rsid w:val="00BE62FD"/>
    <w:rsid w:val="00C24DB1"/>
    <w:rsid w:val="00C25357"/>
    <w:rsid w:val="00C31BA3"/>
    <w:rsid w:val="00C90E8E"/>
    <w:rsid w:val="00CA0B55"/>
    <w:rsid w:val="00CB54BE"/>
    <w:rsid w:val="00CD2097"/>
    <w:rsid w:val="00CE739C"/>
    <w:rsid w:val="00D0415F"/>
    <w:rsid w:val="00D56AC9"/>
    <w:rsid w:val="00D61E6A"/>
    <w:rsid w:val="00DB2E44"/>
    <w:rsid w:val="00E228C4"/>
    <w:rsid w:val="00E855E8"/>
    <w:rsid w:val="00E97206"/>
    <w:rsid w:val="00ED6144"/>
    <w:rsid w:val="00EE66E7"/>
    <w:rsid w:val="00EF5B37"/>
    <w:rsid w:val="00F113F5"/>
    <w:rsid w:val="00F3663C"/>
    <w:rsid w:val="00F42D43"/>
    <w:rsid w:val="00F673AD"/>
    <w:rsid w:val="00F80AF3"/>
    <w:rsid w:val="00FE0A7C"/>
    <w:rsid w:val="0125377E"/>
    <w:rsid w:val="012889AB"/>
    <w:rsid w:val="01762436"/>
    <w:rsid w:val="01D5E243"/>
    <w:rsid w:val="024302B4"/>
    <w:rsid w:val="025560AB"/>
    <w:rsid w:val="02C3E1D8"/>
    <w:rsid w:val="02CFDB49"/>
    <w:rsid w:val="02D48E2C"/>
    <w:rsid w:val="03D5444A"/>
    <w:rsid w:val="03F09C05"/>
    <w:rsid w:val="04288F61"/>
    <w:rsid w:val="04A13ABB"/>
    <w:rsid w:val="04BE128C"/>
    <w:rsid w:val="04D48B05"/>
    <w:rsid w:val="051E9296"/>
    <w:rsid w:val="05300AC4"/>
    <w:rsid w:val="054DB589"/>
    <w:rsid w:val="05A904BB"/>
    <w:rsid w:val="05D3A25B"/>
    <w:rsid w:val="05FF7F4B"/>
    <w:rsid w:val="0659AADB"/>
    <w:rsid w:val="07B66BEF"/>
    <w:rsid w:val="07B93BF4"/>
    <w:rsid w:val="0861AD36"/>
    <w:rsid w:val="0871B087"/>
    <w:rsid w:val="08DBE7BB"/>
    <w:rsid w:val="08FED1F2"/>
    <w:rsid w:val="090CAE2A"/>
    <w:rsid w:val="092C065D"/>
    <w:rsid w:val="096C8FB6"/>
    <w:rsid w:val="0A31BCFE"/>
    <w:rsid w:val="0A34EC3C"/>
    <w:rsid w:val="0A5E7B15"/>
    <w:rsid w:val="0ACDB85A"/>
    <w:rsid w:val="0B5B2377"/>
    <w:rsid w:val="0BE3CE7A"/>
    <w:rsid w:val="0C231497"/>
    <w:rsid w:val="0C372D1B"/>
    <w:rsid w:val="0C44A237"/>
    <w:rsid w:val="0C816AD3"/>
    <w:rsid w:val="0CB85C15"/>
    <w:rsid w:val="0CCB14A3"/>
    <w:rsid w:val="0CCC148A"/>
    <w:rsid w:val="0CEFC720"/>
    <w:rsid w:val="0D3C8144"/>
    <w:rsid w:val="0D6DB83E"/>
    <w:rsid w:val="0D74A14C"/>
    <w:rsid w:val="0DF6A71E"/>
    <w:rsid w:val="0E0BD619"/>
    <w:rsid w:val="0E2BD523"/>
    <w:rsid w:val="0E5AB83B"/>
    <w:rsid w:val="0E9CA77D"/>
    <w:rsid w:val="0F19A26E"/>
    <w:rsid w:val="0F433CB4"/>
    <w:rsid w:val="0FAD9978"/>
    <w:rsid w:val="0FB0C85F"/>
    <w:rsid w:val="0FC22ED4"/>
    <w:rsid w:val="0FEECD79"/>
    <w:rsid w:val="10098C20"/>
    <w:rsid w:val="101AE658"/>
    <w:rsid w:val="10718516"/>
    <w:rsid w:val="1097918E"/>
    <w:rsid w:val="10C6B189"/>
    <w:rsid w:val="11A3F243"/>
    <w:rsid w:val="123FC67B"/>
    <w:rsid w:val="12B881DA"/>
    <w:rsid w:val="12E828D9"/>
    <w:rsid w:val="134418C2"/>
    <w:rsid w:val="1435A9F5"/>
    <w:rsid w:val="14766342"/>
    <w:rsid w:val="149431D3"/>
    <w:rsid w:val="14954998"/>
    <w:rsid w:val="14A0422C"/>
    <w:rsid w:val="14A6BFEE"/>
    <w:rsid w:val="14F67537"/>
    <w:rsid w:val="15237394"/>
    <w:rsid w:val="155F9CE5"/>
    <w:rsid w:val="1583BDAE"/>
    <w:rsid w:val="15E16BE8"/>
    <w:rsid w:val="168BE4CB"/>
    <w:rsid w:val="16AC1105"/>
    <w:rsid w:val="170BB2A3"/>
    <w:rsid w:val="17484C04"/>
    <w:rsid w:val="1789225B"/>
    <w:rsid w:val="17B87B2D"/>
    <w:rsid w:val="17F91ADE"/>
    <w:rsid w:val="18222ABD"/>
    <w:rsid w:val="18536B17"/>
    <w:rsid w:val="18779E2F"/>
    <w:rsid w:val="188D3A31"/>
    <w:rsid w:val="18A6E663"/>
    <w:rsid w:val="1942E2FE"/>
    <w:rsid w:val="196507A8"/>
    <w:rsid w:val="19832557"/>
    <w:rsid w:val="19BF70B5"/>
    <w:rsid w:val="1A09B307"/>
    <w:rsid w:val="1AE99542"/>
    <w:rsid w:val="1B3236C7"/>
    <w:rsid w:val="1B417D19"/>
    <w:rsid w:val="1B793E8F"/>
    <w:rsid w:val="1BECAD76"/>
    <w:rsid w:val="1C703AFC"/>
    <w:rsid w:val="1C9CA86A"/>
    <w:rsid w:val="1CB5F1B2"/>
    <w:rsid w:val="1CBD8D16"/>
    <w:rsid w:val="1CEBE9C4"/>
    <w:rsid w:val="1D38EBE3"/>
    <w:rsid w:val="1D4B1E74"/>
    <w:rsid w:val="1D9D9BDD"/>
    <w:rsid w:val="1E2D09EF"/>
    <w:rsid w:val="1E9C78C1"/>
    <w:rsid w:val="1EB54957"/>
    <w:rsid w:val="1EE831BE"/>
    <w:rsid w:val="1EF48515"/>
    <w:rsid w:val="1F568E00"/>
    <w:rsid w:val="1F60E045"/>
    <w:rsid w:val="2066701B"/>
    <w:rsid w:val="20BF1418"/>
    <w:rsid w:val="20CC4862"/>
    <w:rsid w:val="20E0A822"/>
    <w:rsid w:val="21E1125F"/>
    <w:rsid w:val="2213DC57"/>
    <w:rsid w:val="2242A325"/>
    <w:rsid w:val="22C628B6"/>
    <w:rsid w:val="22E2EB46"/>
    <w:rsid w:val="2309F462"/>
    <w:rsid w:val="23D5C2DF"/>
    <w:rsid w:val="23F8DBA3"/>
    <w:rsid w:val="23F9DFD2"/>
    <w:rsid w:val="24847255"/>
    <w:rsid w:val="248EF794"/>
    <w:rsid w:val="24A7E415"/>
    <w:rsid w:val="24D2B6DC"/>
    <w:rsid w:val="24DA14A6"/>
    <w:rsid w:val="25632133"/>
    <w:rsid w:val="25697193"/>
    <w:rsid w:val="257B83A7"/>
    <w:rsid w:val="265C9932"/>
    <w:rsid w:val="26688C64"/>
    <w:rsid w:val="26792B9B"/>
    <w:rsid w:val="269D4843"/>
    <w:rsid w:val="26A067F8"/>
    <w:rsid w:val="26ED52F3"/>
    <w:rsid w:val="2706F6A8"/>
    <w:rsid w:val="2720D42A"/>
    <w:rsid w:val="2732AE66"/>
    <w:rsid w:val="274A2974"/>
    <w:rsid w:val="27F0F27F"/>
    <w:rsid w:val="2845F0F5"/>
    <w:rsid w:val="28750D7C"/>
    <w:rsid w:val="28CC2C9D"/>
    <w:rsid w:val="28E68F08"/>
    <w:rsid w:val="28FF1757"/>
    <w:rsid w:val="290195AF"/>
    <w:rsid w:val="292B79DE"/>
    <w:rsid w:val="29410CF1"/>
    <w:rsid w:val="2948647B"/>
    <w:rsid w:val="297FA8B6"/>
    <w:rsid w:val="2ADD0D2B"/>
    <w:rsid w:val="2B66EBB6"/>
    <w:rsid w:val="2B8A2A52"/>
    <w:rsid w:val="2BDE25EB"/>
    <w:rsid w:val="2BF075D7"/>
    <w:rsid w:val="2C927602"/>
    <w:rsid w:val="2C94345A"/>
    <w:rsid w:val="2C9E24B6"/>
    <w:rsid w:val="2CAE78E1"/>
    <w:rsid w:val="2D262EE6"/>
    <w:rsid w:val="2D2C4889"/>
    <w:rsid w:val="2D5916BD"/>
    <w:rsid w:val="2EC17C9D"/>
    <w:rsid w:val="2EF84E0B"/>
    <w:rsid w:val="2F39C478"/>
    <w:rsid w:val="2F7C0F78"/>
    <w:rsid w:val="30390EC8"/>
    <w:rsid w:val="303E9C07"/>
    <w:rsid w:val="303F8EFA"/>
    <w:rsid w:val="309BD4BA"/>
    <w:rsid w:val="30D73672"/>
    <w:rsid w:val="313C35BE"/>
    <w:rsid w:val="319996CD"/>
    <w:rsid w:val="31CBA9D1"/>
    <w:rsid w:val="3202C6FF"/>
    <w:rsid w:val="320D7F3F"/>
    <w:rsid w:val="32E1FC4F"/>
    <w:rsid w:val="337C13DA"/>
    <w:rsid w:val="33B8E04F"/>
    <w:rsid w:val="342D83A4"/>
    <w:rsid w:val="344C6C2E"/>
    <w:rsid w:val="34B14B36"/>
    <w:rsid w:val="34E867CF"/>
    <w:rsid w:val="35267196"/>
    <w:rsid w:val="35BB2C4C"/>
    <w:rsid w:val="35DB201C"/>
    <w:rsid w:val="35F4756E"/>
    <w:rsid w:val="36085EB7"/>
    <w:rsid w:val="36259D98"/>
    <w:rsid w:val="364CD57E"/>
    <w:rsid w:val="365178CF"/>
    <w:rsid w:val="36BBEB96"/>
    <w:rsid w:val="371095B9"/>
    <w:rsid w:val="378247E6"/>
    <w:rsid w:val="3806D2A8"/>
    <w:rsid w:val="38900485"/>
    <w:rsid w:val="38A1572F"/>
    <w:rsid w:val="38EC6437"/>
    <w:rsid w:val="3924F04C"/>
    <w:rsid w:val="39400C14"/>
    <w:rsid w:val="395E0D4E"/>
    <w:rsid w:val="397C26B4"/>
    <w:rsid w:val="397DA774"/>
    <w:rsid w:val="39D5D241"/>
    <w:rsid w:val="39E5107A"/>
    <w:rsid w:val="3A430505"/>
    <w:rsid w:val="3A469EF5"/>
    <w:rsid w:val="3A713523"/>
    <w:rsid w:val="3B0EF695"/>
    <w:rsid w:val="3B2750B6"/>
    <w:rsid w:val="3B3D881B"/>
    <w:rsid w:val="3B69062F"/>
    <w:rsid w:val="3C19E919"/>
    <w:rsid w:val="3C1EB807"/>
    <w:rsid w:val="3C36A819"/>
    <w:rsid w:val="3C4A61A0"/>
    <w:rsid w:val="3C98750D"/>
    <w:rsid w:val="3D2BD4A7"/>
    <w:rsid w:val="3D7113CC"/>
    <w:rsid w:val="3DB4D184"/>
    <w:rsid w:val="3DE1D58E"/>
    <w:rsid w:val="3DE82A3F"/>
    <w:rsid w:val="3E4C70D9"/>
    <w:rsid w:val="3E8CC5B3"/>
    <w:rsid w:val="3EB489EE"/>
    <w:rsid w:val="3EEE9462"/>
    <w:rsid w:val="3F76F718"/>
    <w:rsid w:val="3FB232A5"/>
    <w:rsid w:val="411569D9"/>
    <w:rsid w:val="411573D9"/>
    <w:rsid w:val="41AFF8DD"/>
    <w:rsid w:val="41B10823"/>
    <w:rsid w:val="41BB43AF"/>
    <w:rsid w:val="41BC0C38"/>
    <w:rsid w:val="4226151A"/>
    <w:rsid w:val="42A85DB5"/>
    <w:rsid w:val="42CCB02C"/>
    <w:rsid w:val="42CCEC3B"/>
    <w:rsid w:val="43093C1F"/>
    <w:rsid w:val="43AEC7A5"/>
    <w:rsid w:val="4408505D"/>
    <w:rsid w:val="441874B4"/>
    <w:rsid w:val="441DA5EB"/>
    <w:rsid w:val="44DBD58E"/>
    <w:rsid w:val="450868A6"/>
    <w:rsid w:val="4542DE2B"/>
    <w:rsid w:val="45747CD5"/>
    <w:rsid w:val="45B9764C"/>
    <w:rsid w:val="460C47DB"/>
    <w:rsid w:val="460EA1F5"/>
    <w:rsid w:val="46CCE1CE"/>
    <w:rsid w:val="46D1C5EC"/>
    <w:rsid w:val="46E10885"/>
    <w:rsid w:val="473260C5"/>
    <w:rsid w:val="473DB25A"/>
    <w:rsid w:val="478E448C"/>
    <w:rsid w:val="4791A148"/>
    <w:rsid w:val="479F7BC9"/>
    <w:rsid w:val="47DDCC92"/>
    <w:rsid w:val="47E7C326"/>
    <w:rsid w:val="481003E1"/>
    <w:rsid w:val="481A7F9C"/>
    <w:rsid w:val="48A47BD8"/>
    <w:rsid w:val="49584CE0"/>
    <w:rsid w:val="49A572B8"/>
    <w:rsid w:val="49A9B67E"/>
    <w:rsid w:val="49FA41DF"/>
    <w:rsid w:val="4AB6A160"/>
    <w:rsid w:val="4B30A181"/>
    <w:rsid w:val="4B414319"/>
    <w:rsid w:val="4BA9E5BB"/>
    <w:rsid w:val="4BABD164"/>
    <w:rsid w:val="4BC63FDE"/>
    <w:rsid w:val="4BEF58F6"/>
    <w:rsid w:val="4C29811E"/>
    <w:rsid w:val="4C33BAB9"/>
    <w:rsid w:val="4C393C87"/>
    <w:rsid w:val="4C8D69F6"/>
    <w:rsid w:val="4C96D138"/>
    <w:rsid w:val="4CB14F80"/>
    <w:rsid w:val="4D734883"/>
    <w:rsid w:val="4D959176"/>
    <w:rsid w:val="4DD5291A"/>
    <w:rsid w:val="4DF1222C"/>
    <w:rsid w:val="4E5E702B"/>
    <w:rsid w:val="4EC3AF74"/>
    <w:rsid w:val="4F3A67CF"/>
    <w:rsid w:val="4F573994"/>
    <w:rsid w:val="4F9F65CC"/>
    <w:rsid w:val="4F9F6DDC"/>
    <w:rsid w:val="4FD49918"/>
    <w:rsid w:val="4FEB428F"/>
    <w:rsid w:val="4FF7CF4B"/>
    <w:rsid w:val="5023C1B6"/>
    <w:rsid w:val="5061969D"/>
    <w:rsid w:val="507416AD"/>
    <w:rsid w:val="50BDD437"/>
    <w:rsid w:val="50CD3238"/>
    <w:rsid w:val="5139E895"/>
    <w:rsid w:val="5145677A"/>
    <w:rsid w:val="51797EB1"/>
    <w:rsid w:val="519EEE27"/>
    <w:rsid w:val="51C87277"/>
    <w:rsid w:val="526C0E5F"/>
    <w:rsid w:val="535669CC"/>
    <w:rsid w:val="53BFFB26"/>
    <w:rsid w:val="541AA158"/>
    <w:rsid w:val="5458B9DD"/>
    <w:rsid w:val="547539CD"/>
    <w:rsid w:val="54B8A2BF"/>
    <w:rsid w:val="5536527E"/>
    <w:rsid w:val="555483F2"/>
    <w:rsid w:val="5598ECDD"/>
    <w:rsid w:val="559A733A"/>
    <w:rsid w:val="55AFFC62"/>
    <w:rsid w:val="55C2C805"/>
    <w:rsid w:val="55CD874B"/>
    <w:rsid w:val="55DA268D"/>
    <w:rsid w:val="55E1FB52"/>
    <w:rsid w:val="55F1AF7D"/>
    <w:rsid w:val="563D2347"/>
    <w:rsid w:val="5678A5B4"/>
    <w:rsid w:val="5680E405"/>
    <w:rsid w:val="56BAC3FB"/>
    <w:rsid w:val="56E546DB"/>
    <w:rsid w:val="570F40E1"/>
    <w:rsid w:val="572FB7A7"/>
    <w:rsid w:val="579700AF"/>
    <w:rsid w:val="5852621D"/>
    <w:rsid w:val="586FB221"/>
    <w:rsid w:val="58D8663F"/>
    <w:rsid w:val="58F4FAF9"/>
    <w:rsid w:val="595B6309"/>
    <w:rsid w:val="59822003"/>
    <w:rsid w:val="59F4F56E"/>
    <w:rsid w:val="5A56243C"/>
    <w:rsid w:val="5A5C4CB8"/>
    <w:rsid w:val="5A992575"/>
    <w:rsid w:val="5AD14243"/>
    <w:rsid w:val="5AF4E459"/>
    <w:rsid w:val="5B2583DB"/>
    <w:rsid w:val="5B47CA7E"/>
    <w:rsid w:val="5B518C3A"/>
    <w:rsid w:val="5BE7387B"/>
    <w:rsid w:val="5C087E01"/>
    <w:rsid w:val="5C251399"/>
    <w:rsid w:val="5CAE4055"/>
    <w:rsid w:val="5D128255"/>
    <w:rsid w:val="5D1B0567"/>
    <w:rsid w:val="5D8952D3"/>
    <w:rsid w:val="5D964E0B"/>
    <w:rsid w:val="5DA991D6"/>
    <w:rsid w:val="5E3DBFF2"/>
    <w:rsid w:val="5E4A10B6"/>
    <w:rsid w:val="5E52CFB9"/>
    <w:rsid w:val="5E6242B5"/>
    <w:rsid w:val="5EB6D5C8"/>
    <w:rsid w:val="5EE27994"/>
    <w:rsid w:val="5F03EA3B"/>
    <w:rsid w:val="5F3182E5"/>
    <w:rsid w:val="5F9B13A1"/>
    <w:rsid w:val="60429915"/>
    <w:rsid w:val="6052E56A"/>
    <w:rsid w:val="605A9056"/>
    <w:rsid w:val="608C2595"/>
    <w:rsid w:val="608C2807"/>
    <w:rsid w:val="616823CD"/>
    <w:rsid w:val="61849141"/>
    <w:rsid w:val="618B3F72"/>
    <w:rsid w:val="61BA797A"/>
    <w:rsid w:val="621D0FC8"/>
    <w:rsid w:val="6222D26D"/>
    <w:rsid w:val="622A0E2D"/>
    <w:rsid w:val="6237D155"/>
    <w:rsid w:val="62B6D3F2"/>
    <w:rsid w:val="62BF2B69"/>
    <w:rsid w:val="62E76424"/>
    <w:rsid w:val="63082ACA"/>
    <w:rsid w:val="63133C94"/>
    <w:rsid w:val="6365D1CC"/>
    <w:rsid w:val="63847804"/>
    <w:rsid w:val="63985DBC"/>
    <w:rsid w:val="63A2D5E7"/>
    <w:rsid w:val="64020CCB"/>
    <w:rsid w:val="647F453E"/>
    <w:rsid w:val="64DFCDD8"/>
    <w:rsid w:val="65510248"/>
    <w:rsid w:val="65548FD1"/>
    <w:rsid w:val="65BFEDAD"/>
    <w:rsid w:val="661FA8E5"/>
    <w:rsid w:val="667C6BA6"/>
    <w:rsid w:val="66BD6C29"/>
    <w:rsid w:val="66C577E2"/>
    <w:rsid w:val="66CB5B5F"/>
    <w:rsid w:val="66DCC5C7"/>
    <w:rsid w:val="67452365"/>
    <w:rsid w:val="6774B420"/>
    <w:rsid w:val="679E4273"/>
    <w:rsid w:val="67A55B82"/>
    <w:rsid w:val="67BA99CC"/>
    <w:rsid w:val="67C4ADF8"/>
    <w:rsid w:val="67EF8B1B"/>
    <w:rsid w:val="686CAD8E"/>
    <w:rsid w:val="686DC855"/>
    <w:rsid w:val="6896B3AC"/>
    <w:rsid w:val="68A1DD19"/>
    <w:rsid w:val="68F1C1E6"/>
    <w:rsid w:val="68F3F32D"/>
    <w:rsid w:val="691C2D2A"/>
    <w:rsid w:val="697CBB16"/>
    <w:rsid w:val="697D8633"/>
    <w:rsid w:val="69F0277C"/>
    <w:rsid w:val="6A152A95"/>
    <w:rsid w:val="6A51BC2E"/>
    <w:rsid w:val="6AA8BD7A"/>
    <w:rsid w:val="6AD5EDCD"/>
    <w:rsid w:val="6B65EF64"/>
    <w:rsid w:val="6BCE0BBE"/>
    <w:rsid w:val="6BCF4066"/>
    <w:rsid w:val="6C3F0E20"/>
    <w:rsid w:val="6C530726"/>
    <w:rsid w:val="6D119174"/>
    <w:rsid w:val="6D8635CB"/>
    <w:rsid w:val="6D8762DA"/>
    <w:rsid w:val="6D8DD12F"/>
    <w:rsid w:val="6D8FC6B4"/>
    <w:rsid w:val="6DCBC80C"/>
    <w:rsid w:val="6DF1346C"/>
    <w:rsid w:val="6E725B2D"/>
    <w:rsid w:val="6E82BCD6"/>
    <w:rsid w:val="6E9766A3"/>
    <w:rsid w:val="6EBD44E7"/>
    <w:rsid w:val="6EE18C90"/>
    <w:rsid w:val="6F0C6F4D"/>
    <w:rsid w:val="6F42BBA1"/>
    <w:rsid w:val="6F6C9DCB"/>
    <w:rsid w:val="6F9281C2"/>
    <w:rsid w:val="6F9D6F06"/>
    <w:rsid w:val="6FAA65A7"/>
    <w:rsid w:val="701347B5"/>
    <w:rsid w:val="70CA4EB3"/>
    <w:rsid w:val="71026E09"/>
    <w:rsid w:val="7148426F"/>
    <w:rsid w:val="7164D312"/>
    <w:rsid w:val="71AAC3AA"/>
    <w:rsid w:val="71FE2597"/>
    <w:rsid w:val="7254A80D"/>
    <w:rsid w:val="7254E43D"/>
    <w:rsid w:val="72A4E09D"/>
    <w:rsid w:val="73042DDE"/>
    <w:rsid w:val="734AF5CD"/>
    <w:rsid w:val="73C68ED3"/>
    <w:rsid w:val="748FDB64"/>
    <w:rsid w:val="74A3903D"/>
    <w:rsid w:val="75347E89"/>
    <w:rsid w:val="755B0C4B"/>
    <w:rsid w:val="756B40C9"/>
    <w:rsid w:val="76628550"/>
    <w:rsid w:val="768C287C"/>
    <w:rsid w:val="76968955"/>
    <w:rsid w:val="76A25D65"/>
    <w:rsid w:val="76DF308C"/>
    <w:rsid w:val="76FAB856"/>
    <w:rsid w:val="771A8ECD"/>
    <w:rsid w:val="7767B59C"/>
    <w:rsid w:val="77970532"/>
    <w:rsid w:val="77A85D7A"/>
    <w:rsid w:val="77CB0881"/>
    <w:rsid w:val="77F5BC53"/>
    <w:rsid w:val="78112B99"/>
    <w:rsid w:val="78A7CA8E"/>
    <w:rsid w:val="78AC781B"/>
    <w:rsid w:val="78D56098"/>
    <w:rsid w:val="78F883E9"/>
    <w:rsid w:val="790392D1"/>
    <w:rsid w:val="7903EB36"/>
    <w:rsid w:val="79697CC1"/>
    <w:rsid w:val="797F3AF1"/>
    <w:rsid w:val="79D1D9C8"/>
    <w:rsid w:val="7A0142E1"/>
    <w:rsid w:val="7A4244E6"/>
    <w:rsid w:val="7A4B941D"/>
    <w:rsid w:val="7A64F0D8"/>
    <w:rsid w:val="7AE40CD3"/>
    <w:rsid w:val="7C010738"/>
    <w:rsid w:val="7C15F8FD"/>
    <w:rsid w:val="7C2EF9E6"/>
    <w:rsid w:val="7CA11D83"/>
    <w:rsid w:val="7CB1E79A"/>
    <w:rsid w:val="7CD335E1"/>
    <w:rsid w:val="7D0C4187"/>
    <w:rsid w:val="7D4E7498"/>
    <w:rsid w:val="7DA7C234"/>
    <w:rsid w:val="7E1D6C0D"/>
    <w:rsid w:val="7E2FE432"/>
    <w:rsid w:val="7E376775"/>
    <w:rsid w:val="7EE6B924"/>
    <w:rsid w:val="7F156B43"/>
    <w:rsid w:val="7F38A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64963"/>
  <w15:docId w15:val="{8DC56A09-8866-4799-9B5A-5EDD7934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7300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300E4"/>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uiPriority w:val="59"/>
    <w:rsid w:val="007300E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basedOn w:val="Normal"/>
    <w:uiPriority w:val="1"/>
    <w:qFormat/>
    <w:rsid w:val="007300E4"/>
    <w:pPr>
      <w:autoSpaceDE w:val="0"/>
      <w:autoSpaceDN w:val="0"/>
      <w:spacing w:after="0" w:line="240" w:lineRule="auto"/>
    </w:pPr>
    <w:rPr>
      <w:rFonts w:ascii="Times New Roman" w:eastAsia="Calibri" w:hAnsi="Times New Roman" w:cs="Times New Roman"/>
      <w:sz w:val="20"/>
      <w:szCs w:val="20"/>
      <w:lang w:eastAsia="pt-BR"/>
    </w:rPr>
  </w:style>
  <w:style w:type="paragraph" w:styleId="Cabealho">
    <w:name w:val="header"/>
    <w:basedOn w:val="Normal"/>
    <w:link w:val="CabealhoChar"/>
    <w:uiPriority w:val="99"/>
    <w:unhideWhenUsed/>
    <w:rsid w:val="00762F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F6B"/>
  </w:style>
  <w:style w:type="paragraph" w:styleId="Rodap">
    <w:name w:val="footer"/>
    <w:basedOn w:val="Normal"/>
    <w:link w:val="RodapChar"/>
    <w:uiPriority w:val="99"/>
    <w:unhideWhenUsed/>
    <w:rsid w:val="00762F6B"/>
    <w:pPr>
      <w:tabs>
        <w:tab w:val="center" w:pos="4252"/>
        <w:tab w:val="right" w:pos="8504"/>
      </w:tabs>
      <w:spacing w:after="0" w:line="240" w:lineRule="auto"/>
    </w:pPr>
  </w:style>
  <w:style w:type="character" w:customStyle="1" w:styleId="RodapChar">
    <w:name w:val="Rodapé Char"/>
    <w:basedOn w:val="Fontepargpadro"/>
    <w:link w:val="Rodap"/>
    <w:uiPriority w:val="99"/>
    <w:rsid w:val="00762F6B"/>
  </w:style>
  <w:style w:type="paragraph" w:styleId="Textodebalo">
    <w:name w:val="Balloon Text"/>
    <w:basedOn w:val="Normal"/>
    <w:link w:val="TextodebaloChar"/>
    <w:uiPriority w:val="99"/>
    <w:semiHidden/>
    <w:unhideWhenUsed/>
    <w:rsid w:val="00762F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2F6B"/>
    <w:rPr>
      <w:rFonts w:ascii="Tahoma" w:hAnsi="Tahoma" w:cs="Tahoma"/>
      <w:sz w:val="16"/>
      <w:szCs w:val="16"/>
    </w:rPr>
  </w:style>
  <w:style w:type="character" w:styleId="Hyperlink">
    <w:name w:val="Hyperlink"/>
    <w:basedOn w:val="Fontepargpadro"/>
    <w:uiPriority w:val="99"/>
    <w:unhideWhenUsed/>
    <w:rsid w:val="00AE6F6C"/>
    <w:rPr>
      <w:color w:val="0000FF"/>
      <w:u w:val="single"/>
    </w:rPr>
  </w:style>
  <w:style w:type="paragraph" w:styleId="PargrafodaLista">
    <w:name w:val="List Paragraph"/>
    <w:basedOn w:val="Normal"/>
    <w:uiPriority w:val="34"/>
    <w:qFormat/>
    <w:rsid w:val="009C1D06"/>
    <w:pPr>
      <w:ind w:left="720"/>
      <w:contextualSpacing/>
    </w:pPr>
  </w:style>
  <w:style w:type="paragraph" w:customStyle="1" w:styleId="listparagraph1">
    <w:name w:val="listparagraph1"/>
    <w:basedOn w:val="Normal"/>
    <w:rsid w:val="46CCE1CE"/>
    <w:pPr>
      <w:spacing w:beforeAutospacing="1"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443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listparagraph1">
    <w:name w:val="x_gmail-listparagraph1"/>
    <w:basedOn w:val="Normal"/>
    <w:rsid w:val="00B443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listparagraph">
    <w:name w:val="x_gmail-msolistparagraph"/>
    <w:basedOn w:val="Normal"/>
    <w:rsid w:val="00B443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F80A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178900">
      <w:bodyDiv w:val="1"/>
      <w:marLeft w:val="0"/>
      <w:marRight w:val="0"/>
      <w:marTop w:val="0"/>
      <w:marBottom w:val="0"/>
      <w:divBdr>
        <w:top w:val="none" w:sz="0" w:space="0" w:color="auto"/>
        <w:left w:val="none" w:sz="0" w:space="0" w:color="auto"/>
        <w:bottom w:val="none" w:sz="0" w:space="0" w:color="auto"/>
        <w:right w:val="none" w:sz="0" w:space="0" w:color="auto"/>
      </w:divBdr>
    </w:div>
    <w:div w:id="753823360">
      <w:bodyDiv w:val="1"/>
      <w:marLeft w:val="0"/>
      <w:marRight w:val="0"/>
      <w:marTop w:val="0"/>
      <w:marBottom w:val="0"/>
      <w:divBdr>
        <w:top w:val="none" w:sz="0" w:space="0" w:color="auto"/>
        <w:left w:val="none" w:sz="0" w:space="0" w:color="auto"/>
        <w:bottom w:val="none" w:sz="0" w:space="0" w:color="auto"/>
        <w:right w:val="none" w:sz="0" w:space="0" w:color="auto"/>
      </w:divBdr>
    </w:div>
    <w:div w:id="805509176">
      <w:bodyDiv w:val="1"/>
      <w:marLeft w:val="0"/>
      <w:marRight w:val="0"/>
      <w:marTop w:val="0"/>
      <w:marBottom w:val="0"/>
      <w:divBdr>
        <w:top w:val="none" w:sz="0" w:space="0" w:color="auto"/>
        <w:left w:val="none" w:sz="0" w:space="0" w:color="auto"/>
        <w:bottom w:val="none" w:sz="0" w:space="0" w:color="auto"/>
        <w:right w:val="none" w:sz="0" w:space="0" w:color="auto"/>
      </w:divBdr>
      <w:divsChild>
        <w:div w:id="1161507996">
          <w:marLeft w:val="0"/>
          <w:marRight w:val="0"/>
          <w:marTop w:val="0"/>
          <w:marBottom w:val="0"/>
          <w:divBdr>
            <w:top w:val="none" w:sz="0" w:space="0" w:color="auto"/>
            <w:left w:val="none" w:sz="0" w:space="0" w:color="auto"/>
            <w:bottom w:val="none" w:sz="0" w:space="0" w:color="auto"/>
            <w:right w:val="none" w:sz="0" w:space="0" w:color="auto"/>
          </w:divBdr>
        </w:div>
        <w:div w:id="1423841238">
          <w:marLeft w:val="0"/>
          <w:marRight w:val="0"/>
          <w:marTop w:val="0"/>
          <w:marBottom w:val="0"/>
          <w:divBdr>
            <w:top w:val="none" w:sz="0" w:space="0" w:color="auto"/>
            <w:left w:val="none" w:sz="0" w:space="0" w:color="auto"/>
            <w:bottom w:val="none" w:sz="0" w:space="0" w:color="auto"/>
            <w:right w:val="none" w:sz="0" w:space="0" w:color="auto"/>
          </w:divBdr>
        </w:div>
        <w:div w:id="1832983245">
          <w:marLeft w:val="0"/>
          <w:marRight w:val="0"/>
          <w:marTop w:val="0"/>
          <w:marBottom w:val="0"/>
          <w:divBdr>
            <w:top w:val="none" w:sz="0" w:space="0" w:color="auto"/>
            <w:left w:val="none" w:sz="0" w:space="0" w:color="auto"/>
            <w:bottom w:val="none" w:sz="0" w:space="0" w:color="auto"/>
            <w:right w:val="none" w:sz="0" w:space="0" w:color="auto"/>
          </w:divBdr>
        </w:div>
        <w:div w:id="795876877">
          <w:marLeft w:val="0"/>
          <w:marRight w:val="0"/>
          <w:marTop w:val="0"/>
          <w:marBottom w:val="0"/>
          <w:divBdr>
            <w:top w:val="none" w:sz="0" w:space="0" w:color="auto"/>
            <w:left w:val="none" w:sz="0" w:space="0" w:color="auto"/>
            <w:bottom w:val="none" w:sz="0" w:space="0" w:color="auto"/>
            <w:right w:val="none" w:sz="0" w:space="0" w:color="auto"/>
          </w:divBdr>
        </w:div>
        <w:div w:id="1698850961">
          <w:marLeft w:val="0"/>
          <w:marRight w:val="0"/>
          <w:marTop w:val="0"/>
          <w:marBottom w:val="0"/>
          <w:divBdr>
            <w:top w:val="none" w:sz="0" w:space="0" w:color="auto"/>
            <w:left w:val="none" w:sz="0" w:space="0" w:color="auto"/>
            <w:bottom w:val="none" w:sz="0" w:space="0" w:color="auto"/>
            <w:right w:val="none" w:sz="0" w:space="0" w:color="auto"/>
          </w:divBdr>
        </w:div>
        <w:div w:id="896206370">
          <w:marLeft w:val="0"/>
          <w:marRight w:val="0"/>
          <w:marTop w:val="0"/>
          <w:marBottom w:val="0"/>
          <w:divBdr>
            <w:top w:val="none" w:sz="0" w:space="0" w:color="auto"/>
            <w:left w:val="none" w:sz="0" w:space="0" w:color="auto"/>
            <w:bottom w:val="none" w:sz="0" w:space="0" w:color="auto"/>
            <w:right w:val="none" w:sz="0" w:space="0" w:color="auto"/>
          </w:divBdr>
        </w:div>
        <w:div w:id="1284730595">
          <w:marLeft w:val="0"/>
          <w:marRight w:val="0"/>
          <w:marTop w:val="0"/>
          <w:marBottom w:val="0"/>
          <w:divBdr>
            <w:top w:val="none" w:sz="0" w:space="0" w:color="auto"/>
            <w:left w:val="none" w:sz="0" w:space="0" w:color="auto"/>
            <w:bottom w:val="none" w:sz="0" w:space="0" w:color="auto"/>
            <w:right w:val="none" w:sz="0" w:space="0" w:color="auto"/>
          </w:divBdr>
        </w:div>
      </w:divsChild>
    </w:div>
    <w:div w:id="811825792">
      <w:bodyDiv w:val="1"/>
      <w:marLeft w:val="0"/>
      <w:marRight w:val="0"/>
      <w:marTop w:val="0"/>
      <w:marBottom w:val="0"/>
      <w:divBdr>
        <w:top w:val="none" w:sz="0" w:space="0" w:color="auto"/>
        <w:left w:val="none" w:sz="0" w:space="0" w:color="auto"/>
        <w:bottom w:val="none" w:sz="0" w:space="0" w:color="auto"/>
        <w:right w:val="none" w:sz="0" w:space="0" w:color="auto"/>
      </w:divBdr>
    </w:div>
    <w:div w:id="847717051">
      <w:bodyDiv w:val="1"/>
      <w:marLeft w:val="0"/>
      <w:marRight w:val="0"/>
      <w:marTop w:val="0"/>
      <w:marBottom w:val="0"/>
      <w:divBdr>
        <w:top w:val="none" w:sz="0" w:space="0" w:color="auto"/>
        <w:left w:val="none" w:sz="0" w:space="0" w:color="auto"/>
        <w:bottom w:val="none" w:sz="0" w:space="0" w:color="auto"/>
        <w:right w:val="none" w:sz="0" w:space="0" w:color="auto"/>
      </w:divBdr>
      <w:divsChild>
        <w:div w:id="678002467">
          <w:marLeft w:val="0"/>
          <w:marRight w:val="0"/>
          <w:marTop w:val="0"/>
          <w:marBottom w:val="0"/>
          <w:divBdr>
            <w:top w:val="none" w:sz="0" w:space="0" w:color="auto"/>
            <w:left w:val="none" w:sz="0" w:space="0" w:color="auto"/>
            <w:bottom w:val="none" w:sz="0" w:space="0" w:color="auto"/>
            <w:right w:val="none" w:sz="0" w:space="0" w:color="auto"/>
          </w:divBdr>
        </w:div>
        <w:div w:id="346106059">
          <w:marLeft w:val="0"/>
          <w:marRight w:val="0"/>
          <w:marTop w:val="0"/>
          <w:marBottom w:val="0"/>
          <w:divBdr>
            <w:top w:val="none" w:sz="0" w:space="0" w:color="auto"/>
            <w:left w:val="none" w:sz="0" w:space="0" w:color="auto"/>
            <w:bottom w:val="none" w:sz="0" w:space="0" w:color="auto"/>
            <w:right w:val="none" w:sz="0" w:space="0" w:color="auto"/>
          </w:divBdr>
        </w:div>
        <w:div w:id="426536592">
          <w:marLeft w:val="0"/>
          <w:marRight w:val="0"/>
          <w:marTop w:val="0"/>
          <w:marBottom w:val="0"/>
          <w:divBdr>
            <w:top w:val="none" w:sz="0" w:space="0" w:color="auto"/>
            <w:left w:val="none" w:sz="0" w:space="0" w:color="auto"/>
            <w:bottom w:val="none" w:sz="0" w:space="0" w:color="auto"/>
            <w:right w:val="none" w:sz="0" w:space="0" w:color="auto"/>
          </w:divBdr>
        </w:div>
      </w:divsChild>
    </w:div>
    <w:div w:id="925575483">
      <w:bodyDiv w:val="1"/>
      <w:marLeft w:val="0"/>
      <w:marRight w:val="0"/>
      <w:marTop w:val="0"/>
      <w:marBottom w:val="0"/>
      <w:divBdr>
        <w:top w:val="none" w:sz="0" w:space="0" w:color="auto"/>
        <w:left w:val="none" w:sz="0" w:space="0" w:color="auto"/>
        <w:bottom w:val="none" w:sz="0" w:space="0" w:color="auto"/>
        <w:right w:val="none" w:sz="0" w:space="0" w:color="auto"/>
      </w:divBdr>
      <w:divsChild>
        <w:div w:id="43530846">
          <w:marLeft w:val="0"/>
          <w:marRight w:val="0"/>
          <w:marTop w:val="0"/>
          <w:marBottom w:val="0"/>
          <w:divBdr>
            <w:top w:val="none" w:sz="0" w:space="0" w:color="auto"/>
            <w:left w:val="none" w:sz="0" w:space="0" w:color="auto"/>
            <w:bottom w:val="none" w:sz="0" w:space="0" w:color="auto"/>
            <w:right w:val="none" w:sz="0" w:space="0" w:color="auto"/>
          </w:divBdr>
        </w:div>
        <w:div w:id="1256016458">
          <w:marLeft w:val="0"/>
          <w:marRight w:val="0"/>
          <w:marTop w:val="0"/>
          <w:marBottom w:val="0"/>
          <w:divBdr>
            <w:top w:val="none" w:sz="0" w:space="0" w:color="auto"/>
            <w:left w:val="none" w:sz="0" w:space="0" w:color="auto"/>
            <w:bottom w:val="none" w:sz="0" w:space="0" w:color="auto"/>
            <w:right w:val="none" w:sz="0" w:space="0" w:color="auto"/>
          </w:divBdr>
        </w:div>
        <w:div w:id="696321772">
          <w:marLeft w:val="0"/>
          <w:marRight w:val="0"/>
          <w:marTop w:val="0"/>
          <w:marBottom w:val="0"/>
          <w:divBdr>
            <w:top w:val="none" w:sz="0" w:space="0" w:color="auto"/>
            <w:left w:val="none" w:sz="0" w:space="0" w:color="auto"/>
            <w:bottom w:val="none" w:sz="0" w:space="0" w:color="auto"/>
            <w:right w:val="none" w:sz="0" w:space="0" w:color="auto"/>
          </w:divBdr>
        </w:div>
        <w:div w:id="288360476">
          <w:marLeft w:val="0"/>
          <w:marRight w:val="0"/>
          <w:marTop w:val="0"/>
          <w:marBottom w:val="0"/>
          <w:divBdr>
            <w:top w:val="none" w:sz="0" w:space="0" w:color="auto"/>
            <w:left w:val="none" w:sz="0" w:space="0" w:color="auto"/>
            <w:bottom w:val="none" w:sz="0" w:space="0" w:color="auto"/>
            <w:right w:val="none" w:sz="0" w:space="0" w:color="auto"/>
          </w:divBdr>
          <w:divsChild>
            <w:div w:id="436294865">
              <w:marLeft w:val="0"/>
              <w:marRight w:val="0"/>
              <w:marTop w:val="0"/>
              <w:marBottom w:val="0"/>
              <w:divBdr>
                <w:top w:val="none" w:sz="0" w:space="0" w:color="auto"/>
                <w:left w:val="none" w:sz="0" w:space="0" w:color="auto"/>
                <w:bottom w:val="none" w:sz="0" w:space="0" w:color="auto"/>
                <w:right w:val="none" w:sz="0" w:space="0" w:color="auto"/>
              </w:divBdr>
            </w:div>
            <w:div w:id="112672778">
              <w:marLeft w:val="0"/>
              <w:marRight w:val="0"/>
              <w:marTop w:val="0"/>
              <w:marBottom w:val="0"/>
              <w:divBdr>
                <w:top w:val="none" w:sz="0" w:space="0" w:color="auto"/>
                <w:left w:val="none" w:sz="0" w:space="0" w:color="auto"/>
                <w:bottom w:val="none" w:sz="0" w:space="0" w:color="auto"/>
                <w:right w:val="none" w:sz="0" w:space="0" w:color="auto"/>
              </w:divBdr>
            </w:div>
            <w:div w:id="1345135670">
              <w:marLeft w:val="0"/>
              <w:marRight w:val="0"/>
              <w:marTop w:val="0"/>
              <w:marBottom w:val="0"/>
              <w:divBdr>
                <w:top w:val="none" w:sz="0" w:space="0" w:color="auto"/>
                <w:left w:val="none" w:sz="0" w:space="0" w:color="auto"/>
                <w:bottom w:val="none" w:sz="0" w:space="0" w:color="auto"/>
                <w:right w:val="none" w:sz="0" w:space="0" w:color="auto"/>
              </w:divBdr>
            </w:div>
            <w:div w:id="795760630">
              <w:marLeft w:val="0"/>
              <w:marRight w:val="0"/>
              <w:marTop w:val="0"/>
              <w:marBottom w:val="0"/>
              <w:divBdr>
                <w:top w:val="none" w:sz="0" w:space="0" w:color="auto"/>
                <w:left w:val="none" w:sz="0" w:space="0" w:color="auto"/>
                <w:bottom w:val="none" w:sz="0" w:space="0" w:color="auto"/>
                <w:right w:val="none" w:sz="0" w:space="0" w:color="auto"/>
              </w:divBdr>
            </w:div>
            <w:div w:id="159515542">
              <w:marLeft w:val="0"/>
              <w:marRight w:val="0"/>
              <w:marTop w:val="0"/>
              <w:marBottom w:val="0"/>
              <w:divBdr>
                <w:top w:val="none" w:sz="0" w:space="0" w:color="auto"/>
                <w:left w:val="none" w:sz="0" w:space="0" w:color="auto"/>
                <w:bottom w:val="none" w:sz="0" w:space="0" w:color="auto"/>
                <w:right w:val="none" w:sz="0" w:space="0" w:color="auto"/>
              </w:divBdr>
            </w:div>
            <w:div w:id="521742472">
              <w:marLeft w:val="0"/>
              <w:marRight w:val="0"/>
              <w:marTop w:val="0"/>
              <w:marBottom w:val="0"/>
              <w:divBdr>
                <w:top w:val="none" w:sz="0" w:space="0" w:color="auto"/>
                <w:left w:val="none" w:sz="0" w:space="0" w:color="auto"/>
                <w:bottom w:val="none" w:sz="0" w:space="0" w:color="auto"/>
                <w:right w:val="none" w:sz="0" w:space="0" w:color="auto"/>
              </w:divBdr>
            </w:div>
            <w:div w:id="2045858871">
              <w:marLeft w:val="0"/>
              <w:marRight w:val="0"/>
              <w:marTop w:val="0"/>
              <w:marBottom w:val="0"/>
              <w:divBdr>
                <w:top w:val="none" w:sz="0" w:space="0" w:color="auto"/>
                <w:left w:val="none" w:sz="0" w:space="0" w:color="auto"/>
                <w:bottom w:val="none" w:sz="0" w:space="0" w:color="auto"/>
                <w:right w:val="none" w:sz="0" w:space="0" w:color="auto"/>
              </w:divBdr>
            </w:div>
            <w:div w:id="1403134889">
              <w:marLeft w:val="0"/>
              <w:marRight w:val="0"/>
              <w:marTop w:val="0"/>
              <w:marBottom w:val="0"/>
              <w:divBdr>
                <w:top w:val="none" w:sz="0" w:space="0" w:color="auto"/>
                <w:left w:val="none" w:sz="0" w:space="0" w:color="auto"/>
                <w:bottom w:val="none" w:sz="0" w:space="0" w:color="auto"/>
                <w:right w:val="none" w:sz="0" w:space="0" w:color="auto"/>
              </w:divBdr>
            </w:div>
            <w:div w:id="727148124">
              <w:marLeft w:val="0"/>
              <w:marRight w:val="0"/>
              <w:marTop w:val="0"/>
              <w:marBottom w:val="0"/>
              <w:divBdr>
                <w:top w:val="none" w:sz="0" w:space="0" w:color="auto"/>
                <w:left w:val="none" w:sz="0" w:space="0" w:color="auto"/>
                <w:bottom w:val="none" w:sz="0" w:space="0" w:color="auto"/>
                <w:right w:val="none" w:sz="0" w:space="0" w:color="auto"/>
              </w:divBdr>
            </w:div>
            <w:div w:id="2097170435">
              <w:marLeft w:val="0"/>
              <w:marRight w:val="0"/>
              <w:marTop w:val="0"/>
              <w:marBottom w:val="0"/>
              <w:divBdr>
                <w:top w:val="none" w:sz="0" w:space="0" w:color="auto"/>
                <w:left w:val="none" w:sz="0" w:space="0" w:color="auto"/>
                <w:bottom w:val="none" w:sz="0" w:space="0" w:color="auto"/>
                <w:right w:val="none" w:sz="0" w:space="0" w:color="auto"/>
              </w:divBdr>
            </w:div>
            <w:div w:id="1228686515">
              <w:marLeft w:val="0"/>
              <w:marRight w:val="0"/>
              <w:marTop w:val="0"/>
              <w:marBottom w:val="0"/>
              <w:divBdr>
                <w:top w:val="none" w:sz="0" w:space="0" w:color="auto"/>
                <w:left w:val="none" w:sz="0" w:space="0" w:color="auto"/>
                <w:bottom w:val="none" w:sz="0" w:space="0" w:color="auto"/>
                <w:right w:val="none" w:sz="0" w:space="0" w:color="auto"/>
              </w:divBdr>
            </w:div>
            <w:div w:id="700284565">
              <w:marLeft w:val="0"/>
              <w:marRight w:val="0"/>
              <w:marTop w:val="0"/>
              <w:marBottom w:val="0"/>
              <w:divBdr>
                <w:top w:val="none" w:sz="0" w:space="0" w:color="auto"/>
                <w:left w:val="none" w:sz="0" w:space="0" w:color="auto"/>
                <w:bottom w:val="none" w:sz="0" w:space="0" w:color="auto"/>
                <w:right w:val="none" w:sz="0" w:space="0" w:color="auto"/>
              </w:divBdr>
            </w:div>
            <w:div w:id="13505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7321">
      <w:bodyDiv w:val="1"/>
      <w:marLeft w:val="0"/>
      <w:marRight w:val="0"/>
      <w:marTop w:val="0"/>
      <w:marBottom w:val="0"/>
      <w:divBdr>
        <w:top w:val="none" w:sz="0" w:space="0" w:color="auto"/>
        <w:left w:val="none" w:sz="0" w:space="0" w:color="auto"/>
        <w:bottom w:val="none" w:sz="0" w:space="0" w:color="auto"/>
        <w:right w:val="none" w:sz="0" w:space="0" w:color="auto"/>
      </w:divBdr>
    </w:div>
    <w:div w:id="1412316501">
      <w:bodyDiv w:val="1"/>
      <w:marLeft w:val="0"/>
      <w:marRight w:val="0"/>
      <w:marTop w:val="0"/>
      <w:marBottom w:val="0"/>
      <w:divBdr>
        <w:top w:val="none" w:sz="0" w:space="0" w:color="auto"/>
        <w:left w:val="none" w:sz="0" w:space="0" w:color="auto"/>
        <w:bottom w:val="none" w:sz="0" w:space="0" w:color="auto"/>
        <w:right w:val="none" w:sz="0" w:space="0" w:color="auto"/>
      </w:divBdr>
      <w:divsChild>
        <w:div w:id="535043134">
          <w:marLeft w:val="0"/>
          <w:marRight w:val="0"/>
          <w:marTop w:val="0"/>
          <w:marBottom w:val="0"/>
          <w:divBdr>
            <w:top w:val="none" w:sz="0" w:space="0" w:color="auto"/>
            <w:left w:val="none" w:sz="0" w:space="0" w:color="auto"/>
            <w:bottom w:val="none" w:sz="0" w:space="0" w:color="auto"/>
            <w:right w:val="none" w:sz="0" w:space="0" w:color="auto"/>
          </w:divBdr>
        </w:div>
        <w:div w:id="362946932">
          <w:marLeft w:val="0"/>
          <w:marRight w:val="0"/>
          <w:marTop w:val="0"/>
          <w:marBottom w:val="0"/>
          <w:divBdr>
            <w:top w:val="none" w:sz="0" w:space="0" w:color="auto"/>
            <w:left w:val="none" w:sz="0" w:space="0" w:color="auto"/>
            <w:bottom w:val="none" w:sz="0" w:space="0" w:color="auto"/>
            <w:right w:val="none" w:sz="0" w:space="0" w:color="auto"/>
          </w:divBdr>
        </w:div>
        <w:div w:id="17894072">
          <w:marLeft w:val="0"/>
          <w:marRight w:val="0"/>
          <w:marTop w:val="0"/>
          <w:marBottom w:val="0"/>
          <w:divBdr>
            <w:top w:val="none" w:sz="0" w:space="0" w:color="auto"/>
            <w:left w:val="none" w:sz="0" w:space="0" w:color="auto"/>
            <w:bottom w:val="none" w:sz="0" w:space="0" w:color="auto"/>
            <w:right w:val="none" w:sz="0" w:space="0" w:color="auto"/>
          </w:divBdr>
        </w:div>
        <w:div w:id="1063025744">
          <w:marLeft w:val="0"/>
          <w:marRight w:val="0"/>
          <w:marTop w:val="0"/>
          <w:marBottom w:val="0"/>
          <w:divBdr>
            <w:top w:val="none" w:sz="0" w:space="0" w:color="auto"/>
            <w:left w:val="none" w:sz="0" w:space="0" w:color="auto"/>
            <w:bottom w:val="none" w:sz="0" w:space="0" w:color="auto"/>
            <w:right w:val="none" w:sz="0" w:space="0" w:color="auto"/>
          </w:divBdr>
        </w:div>
        <w:div w:id="714425147">
          <w:marLeft w:val="0"/>
          <w:marRight w:val="0"/>
          <w:marTop w:val="0"/>
          <w:marBottom w:val="0"/>
          <w:divBdr>
            <w:top w:val="none" w:sz="0" w:space="0" w:color="auto"/>
            <w:left w:val="none" w:sz="0" w:space="0" w:color="auto"/>
            <w:bottom w:val="none" w:sz="0" w:space="0" w:color="auto"/>
            <w:right w:val="none" w:sz="0" w:space="0" w:color="auto"/>
          </w:divBdr>
        </w:div>
        <w:div w:id="1025642487">
          <w:marLeft w:val="0"/>
          <w:marRight w:val="0"/>
          <w:marTop w:val="0"/>
          <w:marBottom w:val="0"/>
          <w:divBdr>
            <w:top w:val="none" w:sz="0" w:space="0" w:color="auto"/>
            <w:left w:val="none" w:sz="0" w:space="0" w:color="auto"/>
            <w:bottom w:val="none" w:sz="0" w:space="0" w:color="auto"/>
            <w:right w:val="none" w:sz="0" w:space="0" w:color="auto"/>
          </w:divBdr>
        </w:div>
        <w:div w:id="2133815766">
          <w:marLeft w:val="0"/>
          <w:marRight w:val="0"/>
          <w:marTop w:val="0"/>
          <w:marBottom w:val="0"/>
          <w:divBdr>
            <w:top w:val="none" w:sz="0" w:space="0" w:color="auto"/>
            <w:left w:val="none" w:sz="0" w:space="0" w:color="auto"/>
            <w:bottom w:val="none" w:sz="0" w:space="0" w:color="auto"/>
            <w:right w:val="none" w:sz="0" w:space="0" w:color="auto"/>
          </w:divBdr>
        </w:div>
        <w:div w:id="1368523960">
          <w:marLeft w:val="0"/>
          <w:marRight w:val="0"/>
          <w:marTop w:val="0"/>
          <w:marBottom w:val="0"/>
          <w:divBdr>
            <w:top w:val="none" w:sz="0" w:space="0" w:color="auto"/>
            <w:left w:val="none" w:sz="0" w:space="0" w:color="auto"/>
            <w:bottom w:val="none" w:sz="0" w:space="0" w:color="auto"/>
            <w:right w:val="none" w:sz="0" w:space="0" w:color="auto"/>
          </w:divBdr>
        </w:div>
        <w:div w:id="77408240">
          <w:marLeft w:val="0"/>
          <w:marRight w:val="0"/>
          <w:marTop w:val="0"/>
          <w:marBottom w:val="0"/>
          <w:divBdr>
            <w:top w:val="none" w:sz="0" w:space="0" w:color="auto"/>
            <w:left w:val="none" w:sz="0" w:space="0" w:color="auto"/>
            <w:bottom w:val="none" w:sz="0" w:space="0" w:color="auto"/>
            <w:right w:val="none" w:sz="0" w:space="0" w:color="auto"/>
          </w:divBdr>
        </w:div>
        <w:div w:id="1024555352">
          <w:marLeft w:val="0"/>
          <w:marRight w:val="0"/>
          <w:marTop w:val="0"/>
          <w:marBottom w:val="0"/>
          <w:divBdr>
            <w:top w:val="none" w:sz="0" w:space="0" w:color="auto"/>
            <w:left w:val="none" w:sz="0" w:space="0" w:color="auto"/>
            <w:bottom w:val="none" w:sz="0" w:space="0" w:color="auto"/>
            <w:right w:val="none" w:sz="0" w:space="0" w:color="auto"/>
          </w:divBdr>
        </w:div>
        <w:div w:id="1448424432">
          <w:marLeft w:val="0"/>
          <w:marRight w:val="0"/>
          <w:marTop w:val="0"/>
          <w:marBottom w:val="0"/>
          <w:divBdr>
            <w:top w:val="none" w:sz="0" w:space="0" w:color="auto"/>
            <w:left w:val="none" w:sz="0" w:space="0" w:color="auto"/>
            <w:bottom w:val="none" w:sz="0" w:space="0" w:color="auto"/>
            <w:right w:val="none" w:sz="0" w:space="0" w:color="auto"/>
          </w:divBdr>
        </w:div>
        <w:div w:id="425425385">
          <w:marLeft w:val="0"/>
          <w:marRight w:val="0"/>
          <w:marTop w:val="0"/>
          <w:marBottom w:val="0"/>
          <w:divBdr>
            <w:top w:val="none" w:sz="0" w:space="0" w:color="auto"/>
            <w:left w:val="none" w:sz="0" w:space="0" w:color="auto"/>
            <w:bottom w:val="none" w:sz="0" w:space="0" w:color="auto"/>
            <w:right w:val="none" w:sz="0" w:space="0" w:color="auto"/>
          </w:divBdr>
        </w:div>
        <w:div w:id="47649857">
          <w:marLeft w:val="0"/>
          <w:marRight w:val="0"/>
          <w:marTop w:val="0"/>
          <w:marBottom w:val="0"/>
          <w:divBdr>
            <w:top w:val="none" w:sz="0" w:space="0" w:color="auto"/>
            <w:left w:val="none" w:sz="0" w:space="0" w:color="auto"/>
            <w:bottom w:val="none" w:sz="0" w:space="0" w:color="auto"/>
            <w:right w:val="none" w:sz="0" w:space="0" w:color="auto"/>
          </w:divBdr>
        </w:div>
        <w:div w:id="138766680">
          <w:marLeft w:val="0"/>
          <w:marRight w:val="0"/>
          <w:marTop w:val="0"/>
          <w:marBottom w:val="0"/>
          <w:divBdr>
            <w:top w:val="none" w:sz="0" w:space="0" w:color="auto"/>
            <w:left w:val="none" w:sz="0" w:space="0" w:color="auto"/>
            <w:bottom w:val="none" w:sz="0" w:space="0" w:color="auto"/>
            <w:right w:val="none" w:sz="0" w:space="0" w:color="auto"/>
          </w:divBdr>
        </w:div>
        <w:div w:id="1920669715">
          <w:marLeft w:val="0"/>
          <w:marRight w:val="0"/>
          <w:marTop w:val="0"/>
          <w:marBottom w:val="0"/>
          <w:divBdr>
            <w:top w:val="none" w:sz="0" w:space="0" w:color="auto"/>
            <w:left w:val="none" w:sz="0" w:space="0" w:color="auto"/>
            <w:bottom w:val="none" w:sz="0" w:space="0" w:color="auto"/>
            <w:right w:val="none" w:sz="0" w:space="0" w:color="auto"/>
          </w:divBdr>
        </w:div>
        <w:div w:id="802307714">
          <w:marLeft w:val="0"/>
          <w:marRight w:val="0"/>
          <w:marTop w:val="0"/>
          <w:marBottom w:val="0"/>
          <w:divBdr>
            <w:top w:val="none" w:sz="0" w:space="0" w:color="auto"/>
            <w:left w:val="none" w:sz="0" w:space="0" w:color="auto"/>
            <w:bottom w:val="none" w:sz="0" w:space="0" w:color="auto"/>
            <w:right w:val="none" w:sz="0" w:space="0" w:color="auto"/>
          </w:divBdr>
        </w:div>
        <w:div w:id="339358049">
          <w:marLeft w:val="0"/>
          <w:marRight w:val="0"/>
          <w:marTop w:val="0"/>
          <w:marBottom w:val="0"/>
          <w:divBdr>
            <w:top w:val="none" w:sz="0" w:space="0" w:color="auto"/>
            <w:left w:val="none" w:sz="0" w:space="0" w:color="auto"/>
            <w:bottom w:val="none" w:sz="0" w:space="0" w:color="auto"/>
            <w:right w:val="none" w:sz="0" w:space="0" w:color="auto"/>
          </w:divBdr>
        </w:div>
        <w:div w:id="1992562251">
          <w:marLeft w:val="0"/>
          <w:marRight w:val="0"/>
          <w:marTop w:val="0"/>
          <w:marBottom w:val="0"/>
          <w:divBdr>
            <w:top w:val="none" w:sz="0" w:space="0" w:color="auto"/>
            <w:left w:val="none" w:sz="0" w:space="0" w:color="auto"/>
            <w:bottom w:val="none" w:sz="0" w:space="0" w:color="auto"/>
            <w:right w:val="none" w:sz="0" w:space="0" w:color="auto"/>
          </w:divBdr>
        </w:div>
        <w:div w:id="864634947">
          <w:marLeft w:val="0"/>
          <w:marRight w:val="0"/>
          <w:marTop w:val="0"/>
          <w:marBottom w:val="0"/>
          <w:divBdr>
            <w:top w:val="none" w:sz="0" w:space="0" w:color="auto"/>
            <w:left w:val="none" w:sz="0" w:space="0" w:color="auto"/>
            <w:bottom w:val="none" w:sz="0" w:space="0" w:color="auto"/>
            <w:right w:val="none" w:sz="0" w:space="0" w:color="auto"/>
          </w:divBdr>
          <w:divsChild>
            <w:div w:id="1110709520">
              <w:marLeft w:val="0"/>
              <w:marRight w:val="56"/>
              <w:marTop w:val="0"/>
              <w:marBottom w:val="0"/>
              <w:divBdr>
                <w:top w:val="none" w:sz="0" w:space="0" w:color="auto"/>
                <w:left w:val="none" w:sz="0" w:space="0" w:color="auto"/>
                <w:bottom w:val="none" w:sz="0" w:space="0" w:color="auto"/>
                <w:right w:val="none" w:sz="0" w:space="0" w:color="auto"/>
              </w:divBdr>
            </w:div>
            <w:div w:id="402607646">
              <w:marLeft w:val="0"/>
              <w:marRight w:val="56"/>
              <w:marTop w:val="0"/>
              <w:marBottom w:val="0"/>
              <w:divBdr>
                <w:top w:val="none" w:sz="0" w:space="0" w:color="auto"/>
                <w:left w:val="none" w:sz="0" w:space="0" w:color="auto"/>
                <w:bottom w:val="none" w:sz="0" w:space="0" w:color="auto"/>
                <w:right w:val="none" w:sz="0" w:space="0" w:color="auto"/>
              </w:divBdr>
            </w:div>
            <w:div w:id="1699892088">
              <w:marLeft w:val="0"/>
              <w:marRight w:val="56"/>
              <w:marTop w:val="0"/>
              <w:marBottom w:val="0"/>
              <w:divBdr>
                <w:top w:val="none" w:sz="0" w:space="0" w:color="auto"/>
                <w:left w:val="none" w:sz="0" w:space="0" w:color="auto"/>
                <w:bottom w:val="none" w:sz="0" w:space="0" w:color="auto"/>
                <w:right w:val="none" w:sz="0" w:space="0" w:color="auto"/>
              </w:divBdr>
            </w:div>
            <w:div w:id="1522625467">
              <w:marLeft w:val="0"/>
              <w:marRight w:val="56"/>
              <w:marTop w:val="0"/>
              <w:marBottom w:val="0"/>
              <w:divBdr>
                <w:top w:val="none" w:sz="0" w:space="0" w:color="auto"/>
                <w:left w:val="none" w:sz="0" w:space="0" w:color="auto"/>
                <w:bottom w:val="none" w:sz="0" w:space="0" w:color="auto"/>
                <w:right w:val="none" w:sz="0" w:space="0" w:color="auto"/>
              </w:divBdr>
            </w:div>
            <w:div w:id="2138138304">
              <w:marLeft w:val="0"/>
              <w:marRight w:val="56"/>
              <w:marTop w:val="0"/>
              <w:marBottom w:val="0"/>
              <w:divBdr>
                <w:top w:val="none" w:sz="0" w:space="0" w:color="auto"/>
                <w:left w:val="none" w:sz="0" w:space="0" w:color="auto"/>
                <w:bottom w:val="none" w:sz="0" w:space="0" w:color="auto"/>
                <w:right w:val="none" w:sz="0" w:space="0" w:color="auto"/>
              </w:divBdr>
            </w:div>
            <w:div w:id="1815676863">
              <w:marLeft w:val="0"/>
              <w:marRight w:val="56"/>
              <w:marTop w:val="0"/>
              <w:marBottom w:val="0"/>
              <w:divBdr>
                <w:top w:val="none" w:sz="0" w:space="0" w:color="auto"/>
                <w:left w:val="none" w:sz="0" w:space="0" w:color="auto"/>
                <w:bottom w:val="none" w:sz="0" w:space="0" w:color="auto"/>
                <w:right w:val="none" w:sz="0" w:space="0" w:color="auto"/>
              </w:divBdr>
            </w:div>
            <w:div w:id="560481056">
              <w:marLeft w:val="0"/>
              <w:marRight w:val="56"/>
              <w:marTop w:val="0"/>
              <w:marBottom w:val="0"/>
              <w:divBdr>
                <w:top w:val="none" w:sz="0" w:space="0" w:color="auto"/>
                <w:left w:val="none" w:sz="0" w:space="0" w:color="auto"/>
                <w:bottom w:val="none" w:sz="0" w:space="0" w:color="auto"/>
                <w:right w:val="none" w:sz="0" w:space="0" w:color="auto"/>
              </w:divBdr>
            </w:div>
          </w:divsChild>
        </w:div>
      </w:divsChild>
    </w:div>
    <w:div w:id="1668560808">
      <w:bodyDiv w:val="1"/>
      <w:marLeft w:val="0"/>
      <w:marRight w:val="0"/>
      <w:marTop w:val="0"/>
      <w:marBottom w:val="0"/>
      <w:divBdr>
        <w:top w:val="none" w:sz="0" w:space="0" w:color="auto"/>
        <w:left w:val="none" w:sz="0" w:space="0" w:color="auto"/>
        <w:bottom w:val="none" w:sz="0" w:space="0" w:color="auto"/>
        <w:right w:val="none" w:sz="0" w:space="0" w:color="auto"/>
      </w:divBdr>
      <w:divsChild>
        <w:div w:id="418528842">
          <w:marLeft w:val="0"/>
          <w:marRight w:val="0"/>
          <w:marTop w:val="0"/>
          <w:marBottom w:val="0"/>
          <w:divBdr>
            <w:top w:val="none" w:sz="0" w:space="0" w:color="auto"/>
            <w:left w:val="none" w:sz="0" w:space="0" w:color="auto"/>
            <w:bottom w:val="none" w:sz="0" w:space="0" w:color="auto"/>
            <w:right w:val="none" w:sz="0" w:space="0" w:color="auto"/>
          </w:divBdr>
        </w:div>
        <w:div w:id="768047647">
          <w:marLeft w:val="0"/>
          <w:marRight w:val="0"/>
          <w:marTop w:val="0"/>
          <w:marBottom w:val="0"/>
          <w:divBdr>
            <w:top w:val="none" w:sz="0" w:space="0" w:color="auto"/>
            <w:left w:val="none" w:sz="0" w:space="0" w:color="auto"/>
            <w:bottom w:val="none" w:sz="0" w:space="0" w:color="auto"/>
            <w:right w:val="none" w:sz="0" w:space="0" w:color="auto"/>
          </w:divBdr>
        </w:div>
        <w:div w:id="867834673">
          <w:marLeft w:val="0"/>
          <w:marRight w:val="0"/>
          <w:marTop w:val="0"/>
          <w:marBottom w:val="0"/>
          <w:divBdr>
            <w:top w:val="none" w:sz="0" w:space="0" w:color="auto"/>
            <w:left w:val="none" w:sz="0" w:space="0" w:color="auto"/>
            <w:bottom w:val="none" w:sz="0" w:space="0" w:color="auto"/>
            <w:right w:val="none" w:sz="0" w:space="0" w:color="auto"/>
          </w:divBdr>
        </w:div>
        <w:div w:id="1136147229">
          <w:marLeft w:val="0"/>
          <w:marRight w:val="0"/>
          <w:marTop w:val="0"/>
          <w:marBottom w:val="0"/>
          <w:divBdr>
            <w:top w:val="none" w:sz="0" w:space="0" w:color="auto"/>
            <w:left w:val="none" w:sz="0" w:space="0" w:color="auto"/>
            <w:bottom w:val="none" w:sz="0" w:space="0" w:color="auto"/>
            <w:right w:val="none" w:sz="0" w:space="0" w:color="auto"/>
          </w:divBdr>
        </w:div>
      </w:divsChild>
    </w:div>
    <w:div w:id="1785613443">
      <w:bodyDiv w:val="1"/>
      <w:marLeft w:val="0"/>
      <w:marRight w:val="0"/>
      <w:marTop w:val="0"/>
      <w:marBottom w:val="0"/>
      <w:divBdr>
        <w:top w:val="none" w:sz="0" w:space="0" w:color="auto"/>
        <w:left w:val="none" w:sz="0" w:space="0" w:color="auto"/>
        <w:bottom w:val="none" w:sz="0" w:space="0" w:color="auto"/>
        <w:right w:val="none" w:sz="0" w:space="0" w:color="auto"/>
      </w:divBdr>
    </w:div>
    <w:div w:id="2009818658">
      <w:bodyDiv w:val="1"/>
      <w:marLeft w:val="0"/>
      <w:marRight w:val="0"/>
      <w:marTop w:val="0"/>
      <w:marBottom w:val="0"/>
      <w:divBdr>
        <w:top w:val="none" w:sz="0" w:space="0" w:color="auto"/>
        <w:left w:val="none" w:sz="0" w:space="0" w:color="auto"/>
        <w:bottom w:val="none" w:sz="0" w:space="0" w:color="auto"/>
        <w:right w:val="none" w:sz="0" w:space="0" w:color="auto"/>
      </w:divBdr>
      <w:divsChild>
        <w:div w:id="101612010">
          <w:marLeft w:val="0"/>
          <w:marRight w:val="0"/>
          <w:marTop w:val="0"/>
          <w:marBottom w:val="0"/>
          <w:divBdr>
            <w:top w:val="none" w:sz="0" w:space="0" w:color="auto"/>
            <w:left w:val="none" w:sz="0" w:space="0" w:color="auto"/>
            <w:bottom w:val="none" w:sz="0" w:space="0" w:color="auto"/>
            <w:right w:val="none" w:sz="0" w:space="0" w:color="auto"/>
          </w:divBdr>
        </w:div>
        <w:div w:id="210969049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0920979">
              <w:blockQuote w:val="1"/>
              <w:marLeft w:val="600"/>
              <w:marRight w:val="0"/>
              <w:marTop w:val="0"/>
              <w:marBottom w:val="0"/>
              <w:divBdr>
                <w:top w:val="none" w:sz="0" w:space="0" w:color="auto"/>
                <w:left w:val="none" w:sz="0" w:space="0" w:color="auto"/>
                <w:bottom w:val="none" w:sz="0" w:space="0" w:color="auto"/>
                <w:right w:val="none" w:sz="0" w:space="0" w:color="auto"/>
              </w:divBdr>
              <w:divsChild>
                <w:div w:id="10987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171">
          <w:marLeft w:val="0"/>
          <w:marRight w:val="0"/>
          <w:marTop w:val="0"/>
          <w:marBottom w:val="0"/>
          <w:divBdr>
            <w:top w:val="none" w:sz="0" w:space="0" w:color="auto"/>
            <w:left w:val="none" w:sz="0" w:space="0" w:color="auto"/>
            <w:bottom w:val="none" w:sz="0" w:space="0" w:color="auto"/>
            <w:right w:val="none" w:sz="0" w:space="0" w:color="auto"/>
          </w:divBdr>
        </w:div>
        <w:div w:id="917059459">
          <w:blockQuote w:val="1"/>
          <w:marLeft w:val="600"/>
          <w:marRight w:val="0"/>
          <w:marTop w:val="0"/>
          <w:marBottom w:val="0"/>
          <w:divBdr>
            <w:top w:val="none" w:sz="0" w:space="0" w:color="auto"/>
            <w:left w:val="none" w:sz="0" w:space="0" w:color="auto"/>
            <w:bottom w:val="none" w:sz="0" w:space="0" w:color="auto"/>
            <w:right w:val="none" w:sz="0" w:space="0" w:color="auto"/>
          </w:divBdr>
          <w:divsChild>
            <w:div w:id="965432571">
              <w:blockQuote w:val="1"/>
              <w:marLeft w:val="600"/>
              <w:marRight w:val="0"/>
              <w:marTop w:val="0"/>
              <w:marBottom w:val="0"/>
              <w:divBdr>
                <w:top w:val="none" w:sz="0" w:space="0" w:color="auto"/>
                <w:left w:val="none" w:sz="0" w:space="0" w:color="auto"/>
                <w:bottom w:val="none" w:sz="0" w:space="0" w:color="auto"/>
                <w:right w:val="none" w:sz="0" w:space="0" w:color="auto"/>
              </w:divBdr>
              <w:divsChild>
                <w:div w:id="10738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7458">
          <w:marLeft w:val="0"/>
          <w:marRight w:val="0"/>
          <w:marTop w:val="0"/>
          <w:marBottom w:val="0"/>
          <w:divBdr>
            <w:top w:val="none" w:sz="0" w:space="0" w:color="auto"/>
            <w:left w:val="none" w:sz="0" w:space="0" w:color="auto"/>
            <w:bottom w:val="none" w:sz="0" w:space="0" w:color="auto"/>
            <w:right w:val="none" w:sz="0" w:space="0" w:color="auto"/>
          </w:divBdr>
        </w:div>
        <w:div w:id="1591112772">
          <w:marLeft w:val="0"/>
          <w:marRight w:val="0"/>
          <w:marTop w:val="0"/>
          <w:marBottom w:val="0"/>
          <w:divBdr>
            <w:top w:val="none" w:sz="0" w:space="0" w:color="auto"/>
            <w:left w:val="none" w:sz="0" w:space="0" w:color="auto"/>
            <w:bottom w:val="none" w:sz="0" w:space="0" w:color="auto"/>
            <w:right w:val="none" w:sz="0" w:space="0" w:color="auto"/>
          </w:divBdr>
          <w:divsChild>
            <w:div w:id="11964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50819">
      <w:bodyDiv w:val="1"/>
      <w:marLeft w:val="0"/>
      <w:marRight w:val="0"/>
      <w:marTop w:val="0"/>
      <w:marBottom w:val="0"/>
      <w:divBdr>
        <w:top w:val="none" w:sz="0" w:space="0" w:color="auto"/>
        <w:left w:val="none" w:sz="0" w:space="0" w:color="auto"/>
        <w:bottom w:val="none" w:sz="0" w:space="0" w:color="auto"/>
        <w:right w:val="none" w:sz="0" w:space="0" w:color="auto"/>
      </w:divBdr>
    </w:div>
    <w:div w:id="21167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citacoes@cni.com.b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F96F5451E14B45AE8C8E4BB464F524" ma:contentTypeVersion="14" ma:contentTypeDescription="Create a new document." ma:contentTypeScope="" ma:versionID="c33887e16f627e254919f1b41bb702b9">
  <xsd:schema xmlns:xsd="http://www.w3.org/2001/XMLSchema" xmlns:xs="http://www.w3.org/2001/XMLSchema" xmlns:p="http://schemas.microsoft.com/office/2006/metadata/properties" xmlns:ns1="http://schemas.microsoft.com/sharepoint/v3" xmlns:ns2="370554bd-072d-4106-97cf-38ea6d998e0c" xmlns:ns3="7e6c51b5-6832-4a14-acc3-a00f379b0481" targetNamespace="http://schemas.microsoft.com/office/2006/metadata/properties" ma:root="true" ma:fieldsID="0e037bf281361bb2a36bd8e6c6f6666b" ns1:_="" ns2:_="" ns3:_="">
    <xsd:import namespace="http://schemas.microsoft.com/sharepoint/v3"/>
    <xsd:import namespace="370554bd-072d-4106-97cf-38ea6d998e0c"/>
    <xsd:import namespace="7e6c51b5-6832-4a14-acc3-a00f379b04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554bd-072d-4106-97cf-38ea6d998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6c51b5-6832-4a14-acc3-a00f379b04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A6E57-FE7C-40BD-A093-C133B81AD47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037439-1F10-4B0D-AC09-E0736649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0554bd-072d-4106-97cf-38ea6d998e0c"/>
    <ds:schemaRef ds:uri="7e6c51b5-6832-4a14-acc3-a00f379b0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21C1C-9288-43DD-BA65-0FB8B4B29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5120</Words>
  <Characters>27654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Instituto Euvaldo Lodi</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dc:creator>
  <cp:lastModifiedBy>Nígia Rafaela Fernandes Maluf</cp:lastModifiedBy>
  <cp:revision>13</cp:revision>
  <cp:lastPrinted>2020-07-02T17:44:00Z</cp:lastPrinted>
  <dcterms:created xsi:type="dcterms:W3CDTF">2021-05-05T15:09:00Z</dcterms:created>
  <dcterms:modified xsi:type="dcterms:W3CDTF">2021-05-05T18:47:00Z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0x01010080F96F5451E14B45AE8C8E4BB464F524</vt:lpwstr>
  </property>
</Properties>
</file>