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9ED33" w14:textId="77777777" w:rsidR="00B2735B" w:rsidRPr="00F41BD3" w:rsidRDefault="00B2735B" w:rsidP="005B72C6">
      <w:pPr>
        <w:spacing w:after="0" w:line="240" w:lineRule="auto"/>
        <w:ind w:right="-284"/>
        <w:jc w:val="both"/>
        <w:rPr>
          <w:rFonts w:ascii="Arial Narrow" w:hAnsi="Arial Narrow" w:cs="Arial"/>
          <w:b/>
        </w:rPr>
      </w:pPr>
    </w:p>
    <w:p w14:paraId="27A68F68" w14:textId="1457DABA" w:rsidR="00E97206" w:rsidRPr="00F41BD3" w:rsidRDefault="00C90E8E" w:rsidP="00D95F37">
      <w:pPr>
        <w:spacing w:after="0" w:line="240" w:lineRule="auto"/>
        <w:ind w:right="-284"/>
        <w:jc w:val="center"/>
        <w:rPr>
          <w:rFonts w:ascii="Arial Narrow" w:hAnsi="Arial Narrow" w:cs="Arial"/>
          <w:b/>
        </w:rPr>
      </w:pPr>
      <w:r w:rsidRPr="00F41BD3">
        <w:rPr>
          <w:rFonts w:ascii="Arial Narrow" w:hAnsi="Arial Narrow" w:cs="Arial"/>
          <w:b/>
        </w:rPr>
        <w:t xml:space="preserve">EDITAL DE LICITAÇÃO PREGÃO Nº </w:t>
      </w:r>
      <w:r w:rsidR="00B804B9" w:rsidRPr="00F41BD3">
        <w:rPr>
          <w:rFonts w:ascii="Arial Narrow" w:hAnsi="Arial Narrow" w:cs="Arial"/>
          <w:b/>
        </w:rPr>
        <w:t>10/</w:t>
      </w:r>
      <w:r w:rsidR="004239B7" w:rsidRPr="00F41BD3">
        <w:rPr>
          <w:rFonts w:ascii="Arial Narrow" w:hAnsi="Arial Narrow" w:cs="Arial"/>
          <w:b/>
        </w:rPr>
        <w:t>202</w:t>
      </w:r>
      <w:r w:rsidR="00AE6F6C" w:rsidRPr="00F41BD3">
        <w:rPr>
          <w:rFonts w:ascii="Arial Narrow" w:hAnsi="Arial Narrow" w:cs="Arial"/>
          <w:b/>
        </w:rPr>
        <w:t>1</w:t>
      </w:r>
    </w:p>
    <w:p w14:paraId="7D6AFBC6" w14:textId="05E1748A" w:rsidR="004239B7" w:rsidRPr="00F41BD3" w:rsidRDefault="004239B7" w:rsidP="00D95F37">
      <w:pPr>
        <w:spacing w:after="0" w:line="240" w:lineRule="auto"/>
        <w:ind w:right="-284"/>
        <w:jc w:val="center"/>
        <w:rPr>
          <w:rFonts w:ascii="Arial Narrow" w:hAnsi="Arial Narrow" w:cs="Arial"/>
          <w:b/>
        </w:rPr>
      </w:pPr>
      <w:r w:rsidRPr="00F41BD3">
        <w:rPr>
          <w:rFonts w:ascii="Arial Narrow" w:hAnsi="Arial Narrow" w:cs="Arial"/>
          <w:b/>
        </w:rPr>
        <w:t>PERGUNTAS E RESPOSTAS</w:t>
      </w:r>
    </w:p>
    <w:p w14:paraId="35407A12" w14:textId="77777777" w:rsidR="00B2735B" w:rsidRPr="00F41BD3" w:rsidRDefault="00B2735B" w:rsidP="005B72C6">
      <w:pPr>
        <w:spacing w:after="0" w:line="240" w:lineRule="auto"/>
        <w:ind w:right="-284"/>
        <w:jc w:val="both"/>
        <w:rPr>
          <w:rFonts w:ascii="Arial Narrow" w:hAnsi="Arial Narrow" w:cs="Arial"/>
          <w:b/>
        </w:rPr>
      </w:pPr>
    </w:p>
    <w:tbl>
      <w:tblPr>
        <w:tblW w:w="8642" w:type="dxa"/>
        <w:tblLayout w:type="fixed"/>
        <w:tblCellMar>
          <w:left w:w="70" w:type="dxa"/>
          <w:right w:w="70" w:type="dxa"/>
        </w:tblCellMar>
        <w:tblLook w:val="04A0" w:firstRow="1" w:lastRow="0" w:firstColumn="1" w:lastColumn="0" w:noHBand="0" w:noVBand="1"/>
      </w:tblPr>
      <w:tblGrid>
        <w:gridCol w:w="5263"/>
        <w:gridCol w:w="3379"/>
      </w:tblGrid>
      <w:tr w:rsidR="00F41BD3" w:rsidRPr="00F41BD3" w14:paraId="39F878CF" w14:textId="77777777" w:rsidTr="00B2735B">
        <w:trPr>
          <w:cantSplit/>
          <w:trHeight w:val="437"/>
        </w:trPr>
        <w:tc>
          <w:tcPr>
            <w:tcW w:w="5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8EFBE" w14:textId="77777777" w:rsidR="00BC2026" w:rsidRPr="00F41BD3" w:rsidRDefault="00BC2026" w:rsidP="005B72C6">
            <w:pPr>
              <w:tabs>
                <w:tab w:val="left" w:pos="708"/>
              </w:tabs>
              <w:spacing w:after="0" w:line="240" w:lineRule="auto"/>
              <w:ind w:right="-285"/>
              <w:jc w:val="both"/>
              <w:outlineLvl w:val="0"/>
              <w:rPr>
                <w:rFonts w:ascii="Arial Narrow" w:eastAsia="Times New Roman" w:hAnsi="Arial Narrow" w:cs="Arial"/>
                <w:b/>
                <w:lang w:eastAsia="pt-BR"/>
              </w:rPr>
            </w:pPr>
            <w:r w:rsidRPr="00F41BD3">
              <w:rPr>
                <w:rFonts w:ascii="Arial Narrow" w:eastAsia="Times New Roman" w:hAnsi="Arial Narrow" w:cs="Arial"/>
                <w:b/>
                <w:kern w:val="36"/>
                <w:lang w:eastAsia="pt-BR"/>
              </w:rPr>
              <w:t>Processo: PRO 03432/2020 -</w:t>
            </w:r>
            <w:r w:rsidRPr="00F41BD3">
              <w:rPr>
                <w:rFonts w:ascii="Arial Narrow" w:eastAsia="Times New Roman" w:hAnsi="Arial Narrow" w:cs="Arial"/>
                <w:b/>
                <w:snapToGrid w:val="0"/>
                <w:kern w:val="36"/>
                <w:lang w:eastAsia="pt-BR"/>
              </w:rPr>
              <w:t xml:space="preserve"> SC nº 036920/2020</w:t>
            </w:r>
          </w:p>
        </w:tc>
        <w:tc>
          <w:tcPr>
            <w:tcW w:w="3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22A96" w14:textId="77777777" w:rsidR="00BC2026" w:rsidRPr="00F41BD3" w:rsidRDefault="00BC2026" w:rsidP="005B72C6">
            <w:pPr>
              <w:spacing w:after="0" w:line="240" w:lineRule="auto"/>
              <w:ind w:right="-285"/>
              <w:jc w:val="both"/>
              <w:rPr>
                <w:rFonts w:ascii="Arial Narrow" w:eastAsia="Times New Roman" w:hAnsi="Arial Narrow" w:cs="Arial"/>
                <w:b/>
                <w:lang w:eastAsia="pt-BR"/>
              </w:rPr>
            </w:pPr>
            <w:r w:rsidRPr="00F41BD3">
              <w:rPr>
                <w:rFonts w:ascii="Arial Narrow" w:eastAsia="Times New Roman" w:hAnsi="Arial Narrow" w:cs="Arial"/>
                <w:b/>
                <w:lang w:eastAsia="pt-BR"/>
              </w:rPr>
              <w:t>Tipo: Menor Preço por item</w:t>
            </w:r>
          </w:p>
        </w:tc>
      </w:tr>
      <w:tr w:rsidR="00F41BD3" w:rsidRPr="00F41BD3" w14:paraId="7E16235E" w14:textId="77777777" w:rsidTr="00B2735B">
        <w:trPr>
          <w:cantSplit/>
          <w:trHeight w:val="385"/>
        </w:trPr>
        <w:tc>
          <w:tcPr>
            <w:tcW w:w="5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F7F82" w14:textId="77777777" w:rsidR="00BC2026" w:rsidRPr="00F41BD3" w:rsidRDefault="00BC2026" w:rsidP="005B72C6">
            <w:pPr>
              <w:spacing w:after="0" w:line="240" w:lineRule="auto"/>
              <w:ind w:right="-285"/>
              <w:jc w:val="both"/>
              <w:rPr>
                <w:rFonts w:ascii="Arial Narrow" w:eastAsia="Times New Roman" w:hAnsi="Arial Narrow" w:cs="Arial"/>
                <w:b/>
                <w:lang w:eastAsia="pt-BR"/>
              </w:rPr>
            </w:pPr>
            <w:r w:rsidRPr="00F41BD3">
              <w:rPr>
                <w:rFonts w:ascii="Arial Narrow" w:eastAsia="Times New Roman" w:hAnsi="Arial Narrow" w:cs="Arial"/>
                <w:b/>
                <w:lang w:eastAsia="pt-BR"/>
              </w:rPr>
              <w:t>Abertura: 5/05/2021</w:t>
            </w:r>
          </w:p>
        </w:tc>
        <w:tc>
          <w:tcPr>
            <w:tcW w:w="3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B5DB0" w14:textId="77777777" w:rsidR="00BC2026" w:rsidRPr="00F41BD3" w:rsidRDefault="00BC2026" w:rsidP="005B72C6">
            <w:pPr>
              <w:spacing w:after="0" w:line="240" w:lineRule="auto"/>
              <w:ind w:right="-285"/>
              <w:jc w:val="both"/>
              <w:rPr>
                <w:rFonts w:ascii="Arial Narrow" w:eastAsia="Times New Roman" w:hAnsi="Arial Narrow" w:cs="Arial"/>
                <w:b/>
                <w:lang w:eastAsia="pt-BR"/>
              </w:rPr>
            </w:pPr>
            <w:r w:rsidRPr="00F41BD3">
              <w:rPr>
                <w:rFonts w:ascii="Arial Narrow" w:eastAsia="Times New Roman" w:hAnsi="Arial Narrow" w:cs="Arial"/>
                <w:b/>
                <w:lang w:eastAsia="pt-BR"/>
              </w:rPr>
              <w:t>Horário: 10 H</w:t>
            </w:r>
          </w:p>
        </w:tc>
      </w:tr>
      <w:tr w:rsidR="00BC2026" w:rsidRPr="00F41BD3" w14:paraId="1407BD58" w14:textId="77777777" w:rsidTr="00B2735B">
        <w:trPr>
          <w:cantSplit/>
          <w:trHeight w:val="435"/>
        </w:trPr>
        <w:tc>
          <w:tcPr>
            <w:tcW w:w="86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CFCAC3" w14:textId="13E91DBF" w:rsidR="00745FB3" w:rsidRPr="00F41BD3" w:rsidRDefault="00BC2026" w:rsidP="005B72C6">
            <w:pPr>
              <w:spacing w:after="0" w:line="240" w:lineRule="auto"/>
              <w:ind w:right="-285"/>
              <w:jc w:val="both"/>
              <w:rPr>
                <w:rFonts w:ascii="Arial Narrow" w:eastAsia="Times New Roman" w:hAnsi="Arial Narrow" w:cs="Arial"/>
                <w:b/>
                <w:lang w:eastAsia="pt-BR"/>
              </w:rPr>
            </w:pPr>
            <w:r w:rsidRPr="00F41BD3">
              <w:rPr>
                <w:rFonts w:ascii="Arial Narrow" w:eastAsia="Times New Roman" w:hAnsi="Arial Narrow" w:cs="Arial"/>
                <w:b/>
                <w:lang w:eastAsia="pt-BR"/>
              </w:rPr>
              <w:t xml:space="preserve">Local: SBN, Quadra 1, Bloco C, Edifício Roberto Simonsen, 2º andar, CEP 70040-903 </w:t>
            </w:r>
            <w:r w:rsidR="00745FB3" w:rsidRPr="00F41BD3">
              <w:rPr>
                <w:rFonts w:ascii="Arial Narrow" w:eastAsia="Times New Roman" w:hAnsi="Arial Narrow" w:cs="Arial"/>
                <w:b/>
                <w:lang w:eastAsia="pt-BR"/>
              </w:rPr>
              <w:t>–</w:t>
            </w:r>
            <w:r w:rsidRPr="00F41BD3">
              <w:rPr>
                <w:rFonts w:ascii="Arial Narrow" w:eastAsia="Times New Roman" w:hAnsi="Arial Narrow" w:cs="Arial"/>
                <w:b/>
                <w:lang w:eastAsia="pt-BR"/>
              </w:rPr>
              <w:t xml:space="preserve"> </w:t>
            </w:r>
          </w:p>
          <w:p w14:paraId="6C4E545F" w14:textId="3C03B1FB" w:rsidR="00BC2026" w:rsidRPr="00F41BD3" w:rsidRDefault="00BC2026" w:rsidP="005B72C6">
            <w:pPr>
              <w:spacing w:after="0" w:line="240" w:lineRule="auto"/>
              <w:ind w:right="-285"/>
              <w:jc w:val="both"/>
              <w:rPr>
                <w:rFonts w:ascii="Arial Narrow" w:eastAsia="Times New Roman" w:hAnsi="Arial Narrow" w:cs="Arial"/>
                <w:b/>
                <w:lang w:eastAsia="pt-BR"/>
              </w:rPr>
            </w:pPr>
            <w:r w:rsidRPr="00F41BD3">
              <w:rPr>
                <w:rFonts w:ascii="Arial Narrow" w:eastAsia="Times New Roman" w:hAnsi="Arial Narrow" w:cs="Arial"/>
                <w:b/>
                <w:lang w:eastAsia="pt-BR"/>
              </w:rPr>
              <w:t>Brasília (DF) –</w:t>
            </w:r>
            <w:r w:rsidR="00571E83" w:rsidRPr="00F41BD3">
              <w:rPr>
                <w:rFonts w:ascii="Arial Narrow" w:eastAsia="Times New Roman" w:hAnsi="Arial Narrow" w:cs="Arial"/>
                <w:b/>
                <w:lang w:eastAsia="pt-BR"/>
              </w:rPr>
              <w:t xml:space="preserve"> </w:t>
            </w:r>
            <w:r w:rsidRPr="00F41BD3">
              <w:rPr>
                <w:rFonts w:ascii="Arial Narrow" w:eastAsia="Times New Roman" w:hAnsi="Arial Narrow" w:cs="Arial"/>
                <w:b/>
                <w:lang w:eastAsia="pt-BR"/>
              </w:rPr>
              <w:t>Fone: (61) 3317-9891</w:t>
            </w:r>
          </w:p>
        </w:tc>
      </w:tr>
    </w:tbl>
    <w:p w14:paraId="3F7381DA" w14:textId="77777777" w:rsidR="00B4435B" w:rsidRPr="00F41BD3" w:rsidRDefault="00B4435B" w:rsidP="005B72C6">
      <w:pPr>
        <w:pStyle w:val="NormalWeb"/>
        <w:spacing w:before="0" w:beforeAutospacing="0" w:after="160" w:afterAutospacing="0" w:line="235" w:lineRule="atLeast"/>
        <w:jc w:val="both"/>
        <w:rPr>
          <w:rFonts w:ascii="Arial Narrow" w:hAnsi="Arial Narrow" w:cs="Calibri"/>
          <w:i/>
          <w:iCs/>
          <w:sz w:val="22"/>
          <w:szCs w:val="22"/>
        </w:rPr>
      </w:pPr>
    </w:p>
    <w:p w14:paraId="5B2C2B10" w14:textId="364BFE74" w:rsidR="00D6194B" w:rsidRPr="00F41BD3" w:rsidRDefault="00D6194B" w:rsidP="005B72C6">
      <w:pPr>
        <w:pStyle w:val="xmsonormal"/>
        <w:shd w:val="clear" w:color="auto" w:fill="FFFFFF"/>
        <w:jc w:val="both"/>
        <w:rPr>
          <w:rFonts w:ascii="Arial Narrow" w:hAnsi="Arial Narrow" w:cs="Segoe UI"/>
          <w:sz w:val="22"/>
          <w:szCs w:val="22"/>
        </w:rPr>
      </w:pPr>
      <w:r w:rsidRPr="00F41BD3">
        <w:rPr>
          <w:rFonts w:ascii="Arial Narrow" w:hAnsi="Arial Narrow" w:cs="Segoe UI"/>
          <w:sz w:val="22"/>
          <w:szCs w:val="22"/>
        </w:rPr>
        <w:t xml:space="preserve">Qual o Valor máximo de contratação do ITEM </w:t>
      </w:r>
      <w:proofErr w:type="gramStart"/>
      <w:r w:rsidRPr="00F41BD3">
        <w:rPr>
          <w:rFonts w:ascii="Arial Narrow" w:hAnsi="Arial Narrow" w:cs="Segoe UI"/>
          <w:sz w:val="22"/>
          <w:szCs w:val="22"/>
        </w:rPr>
        <w:t>1 ?</w:t>
      </w:r>
      <w:proofErr w:type="gramEnd"/>
    </w:p>
    <w:p w14:paraId="1C6D6CED" w14:textId="637B8AA1" w:rsidR="00745FB3" w:rsidRPr="00F41BD3" w:rsidRDefault="00745FB3" w:rsidP="005B72C6">
      <w:pPr>
        <w:pStyle w:val="xmsonormal"/>
        <w:shd w:val="clear" w:color="auto" w:fill="FFFFFF"/>
        <w:jc w:val="both"/>
        <w:rPr>
          <w:rFonts w:ascii="Arial Narrow" w:hAnsi="Arial Narrow" w:cs="Segoe UI"/>
          <w:b/>
          <w:bCs/>
          <w:sz w:val="22"/>
          <w:szCs w:val="22"/>
        </w:rPr>
      </w:pPr>
      <w:r w:rsidRPr="00F41BD3">
        <w:rPr>
          <w:rFonts w:ascii="Arial Narrow" w:hAnsi="Arial Narrow" w:cs="Segoe UI"/>
          <w:b/>
          <w:bCs/>
          <w:sz w:val="22"/>
          <w:szCs w:val="22"/>
        </w:rPr>
        <w:t>RESPOSTA:</w:t>
      </w:r>
      <w:r w:rsidR="00DA0B8B" w:rsidRPr="00F41BD3">
        <w:rPr>
          <w:rFonts w:ascii="Arial Narrow" w:hAnsi="Arial Narrow" w:cs="Segoe UI"/>
          <w:b/>
          <w:bCs/>
          <w:sz w:val="22"/>
          <w:szCs w:val="22"/>
        </w:rPr>
        <w:t xml:space="preserve"> </w:t>
      </w:r>
      <w:r w:rsidR="006274D3" w:rsidRPr="00F41BD3">
        <w:rPr>
          <w:rFonts w:ascii="Arial Narrow" w:hAnsi="Arial Narrow" w:cs="Segoe UI"/>
          <w:b/>
          <w:bCs/>
          <w:sz w:val="22"/>
          <w:szCs w:val="22"/>
        </w:rPr>
        <w:t xml:space="preserve">R$ </w:t>
      </w:r>
      <w:r w:rsidR="006274D3">
        <w:rPr>
          <w:rFonts w:ascii="Arial Narrow" w:hAnsi="Arial Narrow" w:cs="Segoe UI"/>
          <w:b/>
          <w:bCs/>
          <w:sz w:val="22"/>
          <w:szCs w:val="22"/>
        </w:rPr>
        <w:t>9.631.930,00</w:t>
      </w:r>
    </w:p>
    <w:p w14:paraId="487CEE76" w14:textId="6931E321" w:rsidR="00D6194B" w:rsidRPr="00F41BD3" w:rsidRDefault="00D6194B" w:rsidP="005B72C6">
      <w:pPr>
        <w:pStyle w:val="xmsonormal"/>
        <w:shd w:val="clear" w:color="auto" w:fill="FFFFFF"/>
        <w:jc w:val="both"/>
        <w:rPr>
          <w:rFonts w:ascii="Arial Narrow" w:hAnsi="Arial Narrow" w:cs="Segoe UI"/>
          <w:sz w:val="22"/>
          <w:szCs w:val="22"/>
        </w:rPr>
      </w:pPr>
      <w:r w:rsidRPr="00F41BD3">
        <w:rPr>
          <w:rFonts w:ascii="Arial Narrow" w:hAnsi="Arial Narrow" w:cs="Segoe UI"/>
          <w:sz w:val="22"/>
          <w:szCs w:val="22"/>
        </w:rPr>
        <w:t xml:space="preserve">Qual o Valor máximo de contratação do ITEM </w:t>
      </w:r>
      <w:proofErr w:type="gramStart"/>
      <w:r w:rsidRPr="00F41BD3">
        <w:rPr>
          <w:rFonts w:ascii="Arial Narrow" w:hAnsi="Arial Narrow" w:cs="Segoe UI"/>
          <w:sz w:val="22"/>
          <w:szCs w:val="22"/>
        </w:rPr>
        <w:t>2 ?</w:t>
      </w:r>
      <w:proofErr w:type="gramEnd"/>
    </w:p>
    <w:p w14:paraId="4B04A3BB" w14:textId="15822A91" w:rsidR="00745FB3" w:rsidRPr="00F41BD3" w:rsidRDefault="00745FB3" w:rsidP="005B72C6">
      <w:pPr>
        <w:pStyle w:val="xmsonormal"/>
        <w:shd w:val="clear" w:color="auto" w:fill="FFFFFF"/>
        <w:jc w:val="both"/>
        <w:rPr>
          <w:rFonts w:ascii="Arial Narrow" w:hAnsi="Arial Narrow" w:cs="Segoe UI"/>
          <w:b/>
          <w:bCs/>
          <w:sz w:val="22"/>
          <w:szCs w:val="22"/>
        </w:rPr>
      </w:pPr>
      <w:r w:rsidRPr="00F41BD3">
        <w:rPr>
          <w:rFonts w:ascii="Arial Narrow" w:hAnsi="Arial Narrow" w:cs="Segoe UI"/>
          <w:b/>
          <w:bCs/>
          <w:sz w:val="22"/>
          <w:szCs w:val="22"/>
        </w:rPr>
        <w:t>RESPOSTA:</w:t>
      </w:r>
      <w:r w:rsidR="00DA0B8B" w:rsidRPr="00F41BD3">
        <w:rPr>
          <w:rFonts w:ascii="Arial Narrow" w:hAnsi="Arial Narrow" w:cs="Segoe UI"/>
          <w:b/>
          <w:bCs/>
          <w:sz w:val="22"/>
          <w:szCs w:val="22"/>
        </w:rPr>
        <w:t xml:space="preserve"> </w:t>
      </w:r>
      <w:r w:rsidR="006274D3" w:rsidRPr="00F41BD3">
        <w:rPr>
          <w:rFonts w:ascii="Arial Narrow" w:hAnsi="Arial Narrow" w:cs="Segoe UI"/>
          <w:b/>
          <w:bCs/>
          <w:sz w:val="22"/>
          <w:szCs w:val="22"/>
        </w:rPr>
        <w:t xml:space="preserve">R$ </w:t>
      </w:r>
      <w:r w:rsidR="006274D3">
        <w:rPr>
          <w:rFonts w:ascii="Arial Narrow" w:hAnsi="Arial Narrow" w:cs="Segoe UI"/>
          <w:b/>
          <w:bCs/>
          <w:sz w:val="22"/>
          <w:szCs w:val="22"/>
        </w:rPr>
        <w:t>37.642.000,00</w:t>
      </w:r>
    </w:p>
    <w:p w14:paraId="3E87DFB3" w14:textId="77777777" w:rsidR="00745FB3" w:rsidRPr="00F41BD3" w:rsidRDefault="00745FB3" w:rsidP="005B72C6">
      <w:pPr>
        <w:shd w:val="clear" w:color="auto" w:fill="FFFFFF"/>
        <w:spacing w:after="0" w:line="240" w:lineRule="auto"/>
        <w:jc w:val="both"/>
        <w:rPr>
          <w:rFonts w:ascii="Arial Narrow" w:eastAsia="Times New Roman" w:hAnsi="Arial Narrow" w:cs="Segoe UI"/>
          <w:lang w:eastAsia="pt-BR"/>
        </w:rPr>
      </w:pPr>
      <w:r w:rsidRPr="00F41BD3">
        <w:rPr>
          <w:rFonts w:ascii="Arial Narrow" w:eastAsia="Times New Roman" w:hAnsi="Arial Narrow" w:cs="Segoe UI"/>
          <w:lang w:eastAsia="pt-BR"/>
        </w:rPr>
        <w:t>Com relação ao item 7.6.16</w:t>
      </w:r>
    </w:p>
    <w:p w14:paraId="7D9DA4EC" w14:textId="24F03A30" w:rsidR="00745FB3" w:rsidRPr="00F41BD3" w:rsidRDefault="00745FB3" w:rsidP="005B72C6">
      <w:pPr>
        <w:shd w:val="clear" w:color="auto" w:fill="FFFFFF"/>
        <w:spacing w:after="0" w:line="240" w:lineRule="auto"/>
        <w:jc w:val="both"/>
        <w:rPr>
          <w:rFonts w:ascii="Arial Narrow" w:eastAsia="Times New Roman" w:hAnsi="Arial Narrow" w:cs="Segoe UI"/>
          <w:lang w:eastAsia="pt-BR"/>
        </w:rPr>
      </w:pPr>
      <w:r w:rsidRPr="00F41BD3">
        <w:rPr>
          <w:rFonts w:ascii="Arial Narrow" w:eastAsia="Times New Roman" w:hAnsi="Arial Narrow" w:cs="Segoe UI"/>
          <w:lang w:eastAsia="pt-BR"/>
        </w:rPr>
        <w:t xml:space="preserve">b)Deverá ser fornecido com um notebook (atuando como servidor local das aplicações), com as seguintes configurações mínimas: processador core </w:t>
      </w:r>
      <w:proofErr w:type="spellStart"/>
      <w:r w:rsidRPr="00F41BD3">
        <w:rPr>
          <w:rFonts w:ascii="Arial Narrow" w:eastAsia="Times New Roman" w:hAnsi="Arial Narrow" w:cs="Segoe UI"/>
          <w:lang w:eastAsia="pt-BR"/>
        </w:rPr>
        <w:t>intel</w:t>
      </w:r>
      <w:proofErr w:type="spellEnd"/>
      <w:r w:rsidRPr="00F41BD3">
        <w:rPr>
          <w:rFonts w:ascii="Arial Narrow" w:eastAsia="Times New Roman" w:hAnsi="Arial Narrow" w:cs="Segoe UI"/>
          <w:lang w:eastAsia="pt-BR"/>
        </w:rPr>
        <w:t xml:space="preserve"> i7 10ª geração, 256 </w:t>
      </w:r>
      <w:proofErr w:type="spellStart"/>
      <w:r w:rsidRPr="00F41BD3">
        <w:rPr>
          <w:rFonts w:ascii="Arial Narrow" w:eastAsia="Times New Roman" w:hAnsi="Arial Narrow" w:cs="Segoe UI"/>
          <w:lang w:eastAsia="pt-BR"/>
        </w:rPr>
        <w:t>ssd</w:t>
      </w:r>
      <w:proofErr w:type="spellEnd"/>
      <w:r w:rsidRPr="00F41BD3">
        <w:rPr>
          <w:rFonts w:ascii="Arial Narrow" w:eastAsia="Times New Roman" w:hAnsi="Arial Narrow" w:cs="Segoe UI"/>
          <w:lang w:eastAsia="pt-BR"/>
        </w:rPr>
        <w:t>, tela 15”, placa de vídeo dedicada, com sistema operacional Windows 10 Pro 64 bits em Português, programação do CLP, aplicação em nuvem, supervisório SCADA, sistema de gestão de fábrica, aplicativo para dispositivo móvel, sistema de gestão corporativo, servidor OPC, broker MQTT, ), 2 portas USB 3.0 e 2 portas USB, portas de vídeo VGA e HDMI, 2.0, portar Ethernet, teclado ABNT2, mouse. Todos os softwares e sistemas operacionais fornecidos deverão possuir licença perpetua.</w:t>
      </w:r>
    </w:p>
    <w:p w14:paraId="2EF4F830" w14:textId="77777777" w:rsidR="00745FB3" w:rsidRPr="00F41BD3" w:rsidRDefault="00745FB3" w:rsidP="005B72C6">
      <w:pPr>
        <w:shd w:val="clear" w:color="auto" w:fill="FFFFFF"/>
        <w:spacing w:after="0" w:line="240" w:lineRule="auto"/>
        <w:jc w:val="both"/>
        <w:rPr>
          <w:rFonts w:ascii="Arial Narrow" w:eastAsia="Times New Roman" w:hAnsi="Arial Narrow" w:cs="Segoe UI"/>
          <w:lang w:eastAsia="pt-BR"/>
        </w:rPr>
      </w:pPr>
    </w:p>
    <w:p w14:paraId="23CCFC34" w14:textId="77777777" w:rsidR="00745FB3" w:rsidRPr="00F41BD3" w:rsidRDefault="00745FB3" w:rsidP="005B72C6">
      <w:pPr>
        <w:shd w:val="clear" w:color="auto" w:fill="FFFFFF"/>
        <w:spacing w:after="0" w:line="240" w:lineRule="auto"/>
        <w:jc w:val="both"/>
        <w:rPr>
          <w:rFonts w:ascii="Arial Narrow" w:eastAsia="Times New Roman" w:hAnsi="Arial Narrow" w:cs="Segoe UI"/>
          <w:lang w:eastAsia="pt-BR"/>
        </w:rPr>
      </w:pPr>
      <w:r w:rsidRPr="00F41BD3">
        <w:rPr>
          <w:rFonts w:ascii="Arial Narrow" w:eastAsia="Times New Roman" w:hAnsi="Arial Narrow" w:cs="Segoe UI"/>
          <w:lang w:eastAsia="pt-BR"/>
        </w:rPr>
        <w:t>Um software SCADA que possua o servidor OPC integrado atenderia ao item, ou se faz necessário uma licença de Servidor OPC a parte?</w:t>
      </w:r>
    </w:p>
    <w:p w14:paraId="39F02A88" w14:textId="25F3E780" w:rsidR="00745FB3" w:rsidRPr="00F41BD3" w:rsidRDefault="00DA0B8B" w:rsidP="00F41BD3">
      <w:pPr>
        <w:pStyle w:val="xmsonormal"/>
        <w:shd w:val="clear" w:color="auto" w:fill="FFFFFF" w:themeFill="background1"/>
        <w:ind w:left="-284" w:right="-285" w:firstLine="284"/>
        <w:jc w:val="both"/>
        <w:rPr>
          <w:rFonts w:ascii="Arial Narrow" w:hAnsi="Arial Narrow"/>
          <w:b/>
          <w:bCs/>
          <w:sz w:val="22"/>
          <w:szCs w:val="22"/>
        </w:rPr>
      </w:pPr>
      <w:r w:rsidRPr="00F41BD3">
        <w:rPr>
          <w:rFonts w:ascii="Arial Narrow" w:hAnsi="Arial Narrow" w:cs="Segoe UI"/>
          <w:b/>
          <w:bCs/>
          <w:sz w:val="22"/>
          <w:szCs w:val="22"/>
        </w:rPr>
        <w:t>RESPOSTA:</w:t>
      </w:r>
      <w:r w:rsidR="000F3BE9" w:rsidRPr="00F41BD3">
        <w:rPr>
          <w:rFonts w:ascii="Arial Narrow" w:hAnsi="Arial Narrow" w:cs="Segoe UI"/>
          <w:b/>
          <w:bCs/>
          <w:sz w:val="22"/>
          <w:szCs w:val="22"/>
        </w:rPr>
        <w:t xml:space="preserve"> </w:t>
      </w:r>
      <w:r w:rsidR="120FC62A" w:rsidRPr="00F41BD3">
        <w:rPr>
          <w:rFonts w:ascii="Arial Narrow" w:eastAsia="Arial Narrow" w:hAnsi="Arial Narrow" w:cs="Arial Narrow"/>
          <w:b/>
          <w:bCs/>
          <w:sz w:val="22"/>
          <w:szCs w:val="22"/>
        </w:rPr>
        <w:t>Não, o notebook deverá atender o item 6.6.13</w:t>
      </w:r>
      <w:r w:rsidR="61EBA9F3" w:rsidRPr="00F41BD3">
        <w:rPr>
          <w:rFonts w:ascii="Arial Narrow" w:eastAsia="Arial Narrow" w:hAnsi="Arial Narrow" w:cs="Arial Narrow"/>
          <w:b/>
          <w:bCs/>
          <w:sz w:val="22"/>
          <w:szCs w:val="22"/>
        </w:rPr>
        <w:t>, e deverá ter uma de Servidor OPC a parte.</w:t>
      </w:r>
    </w:p>
    <w:p w14:paraId="25C21D84" w14:textId="77777777" w:rsidR="00472E0F" w:rsidRPr="00F41BD3" w:rsidRDefault="00745FB3" w:rsidP="005B72C6">
      <w:pPr>
        <w:shd w:val="clear" w:color="auto" w:fill="FFFFFF"/>
        <w:spacing w:line="240" w:lineRule="auto"/>
        <w:ind w:right="-285"/>
        <w:jc w:val="both"/>
        <w:textAlignment w:val="baseline"/>
        <w:rPr>
          <w:rFonts w:ascii="Arial Narrow" w:hAnsi="Arial Narrow"/>
        </w:rPr>
      </w:pPr>
      <w:r w:rsidRPr="00F41BD3">
        <w:rPr>
          <w:rFonts w:ascii="Arial Narrow" w:hAnsi="Arial Narrow"/>
        </w:rPr>
        <w:t xml:space="preserve">ESCLARECIMENTO 1: Do referido edital, “ANEXO I – TERMO DE REFERÊNCIA: Esclarecimento 1: Texto do edital: “... 7.6.8. Componentes mecatrônicos: a) Esteiras quando aplicável, devem ser montadas de forma paralela, girar em sentidos opostos fixados nas estações, deve permitir a tramitação de peças de uma base para outra. Esclarecimento: Em nosso entendimento precisamos analisar o sistema como um todo, então a ideia de ter esteiras paralelas é criar uma malha fechada para a peça retornar ao processo que ela “pulou”, o nosso entendimento está correto? </w:t>
      </w:r>
    </w:p>
    <w:p w14:paraId="749CFAA5" w14:textId="606FCA0A" w:rsidR="00745FB3" w:rsidRPr="00F41BD3" w:rsidRDefault="00745FB3" w:rsidP="2E6BD105">
      <w:pPr>
        <w:pStyle w:val="xmsonormal"/>
        <w:shd w:val="clear" w:color="auto" w:fill="FFFFFF" w:themeFill="background1"/>
        <w:jc w:val="both"/>
        <w:rPr>
          <w:rFonts w:ascii="Arial Narrow" w:hAnsi="Arial Narrow" w:cs="Segoe UI"/>
          <w:b/>
          <w:bCs/>
          <w:sz w:val="22"/>
          <w:szCs w:val="22"/>
        </w:rPr>
      </w:pPr>
      <w:r w:rsidRPr="00F41BD3">
        <w:rPr>
          <w:rFonts w:ascii="Arial Narrow" w:hAnsi="Arial Narrow" w:cs="Segoe UI"/>
          <w:b/>
          <w:bCs/>
          <w:sz w:val="22"/>
          <w:szCs w:val="22"/>
        </w:rPr>
        <w:t>RESPOSTA:</w:t>
      </w:r>
      <w:r w:rsidR="00472E0F" w:rsidRPr="00F41BD3">
        <w:rPr>
          <w:rFonts w:ascii="Arial Narrow" w:hAnsi="Arial Narrow" w:cs="Segoe UI"/>
          <w:b/>
          <w:bCs/>
          <w:sz w:val="22"/>
          <w:szCs w:val="22"/>
        </w:rPr>
        <w:t xml:space="preserve"> </w:t>
      </w:r>
      <w:r w:rsidR="0E5A256A" w:rsidRPr="00F41BD3">
        <w:rPr>
          <w:rFonts w:ascii="Arial Narrow" w:hAnsi="Arial Narrow" w:cs="Segoe UI"/>
          <w:b/>
          <w:bCs/>
          <w:sz w:val="22"/>
          <w:szCs w:val="22"/>
        </w:rPr>
        <w:t xml:space="preserve">Sim, conforme 7.6.8 </w:t>
      </w:r>
      <w:r w:rsidR="4D6DD345" w:rsidRPr="00F41BD3">
        <w:rPr>
          <w:rFonts w:ascii="Arial Narrow" w:hAnsi="Arial Narrow" w:cs="Segoe UI"/>
          <w:b/>
          <w:bCs/>
          <w:sz w:val="22"/>
          <w:szCs w:val="22"/>
        </w:rPr>
        <w:t>sub item</w:t>
      </w:r>
      <w:r w:rsidR="6DAC9802" w:rsidRPr="00F41BD3">
        <w:rPr>
          <w:rFonts w:ascii="Arial Narrow" w:hAnsi="Arial Narrow" w:cs="Segoe UI"/>
          <w:b/>
          <w:bCs/>
          <w:sz w:val="22"/>
          <w:szCs w:val="22"/>
        </w:rPr>
        <w:t xml:space="preserve"> a)</w:t>
      </w:r>
      <w:r w:rsidR="6F7E3211" w:rsidRPr="00F41BD3">
        <w:rPr>
          <w:rFonts w:ascii="Arial Narrow" w:hAnsi="Arial Narrow" w:cs="Segoe UI"/>
          <w:b/>
          <w:bCs/>
          <w:sz w:val="22"/>
          <w:szCs w:val="22"/>
        </w:rPr>
        <w:t>,</w:t>
      </w:r>
      <w:r w:rsidR="6DAC9802" w:rsidRPr="00F41BD3">
        <w:rPr>
          <w:rFonts w:ascii="Arial Narrow" w:hAnsi="Arial Narrow" w:cs="Segoe UI"/>
          <w:b/>
          <w:bCs/>
          <w:sz w:val="22"/>
          <w:szCs w:val="22"/>
        </w:rPr>
        <w:t xml:space="preserve"> </w:t>
      </w:r>
      <w:r w:rsidR="0E5A256A" w:rsidRPr="00F41BD3">
        <w:rPr>
          <w:rFonts w:ascii="Arial Narrow" w:hAnsi="Arial Narrow" w:cs="Segoe UI"/>
          <w:b/>
          <w:bCs/>
          <w:sz w:val="22"/>
          <w:szCs w:val="22"/>
        </w:rPr>
        <w:t>as esteiras </w:t>
      </w:r>
      <w:r w:rsidR="0E5A256A" w:rsidRPr="00F41BD3">
        <w:rPr>
          <w:rFonts w:ascii="Arial Narrow" w:hAnsi="Arial Narrow" w:cs="Segoe UI"/>
          <w:b/>
          <w:bCs/>
          <w:sz w:val="22"/>
          <w:szCs w:val="22"/>
          <w:u w:val="single"/>
        </w:rPr>
        <w:t>quando aplicável</w:t>
      </w:r>
      <w:r w:rsidR="0E5A256A" w:rsidRPr="00F41BD3">
        <w:rPr>
          <w:rFonts w:ascii="Arial Narrow" w:hAnsi="Arial Narrow" w:cs="Segoe UI"/>
          <w:b/>
          <w:bCs/>
          <w:sz w:val="22"/>
          <w:szCs w:val="22"/>
        </w:rPr>
        <w:t>, devem ser montadas de forma paralela</w:t>
      </w:r>
      <w:r w:rsidR="28755507" w:rsidRPr="00F41BD3">
        <w:rPr>
          <w:rFonts w:ascii="Arial Narrow" w:hAnsi="Arial Narrow" w:cs="Segoe UI"/>
          <w:b/>
          <w:bCs/>
          <w:sz w:val="22"/>
          <w:szCs w:val="22"/>
        </w:rPr>
        <w:t>.</w:t>
      </w:r>
    </w:p>
    <w:p w14:paraId="07E85BE5" w14:textId="6DF0DBC2" w:rsidR="00745FB3" w:rsidRPr="00F41BD3" w:rsidRDefault="00745FB3" w:rsidP="2E6BD105">
      <w:pPr>
        <w:shd w:val="clear" w:color="auto" w:fill="FFFFFF" w:themeFill="background1"/>
        <w:spacing w:line="240" w:lineRule="auto"/>
        <w:ind w:right="-285"/>
        <w:jc w:val="both"/>
        <w:textAlignment w:val="baseline"/>
        <w:rPr>
          <w:rFonts w:ascii="Arial Narrow" w:hAnsi="Arial Narrow"/>
        </w:rPr>
      </w:pPr>
      <w:r w:rsidRPr="00F41BD3">
        <w:rPr>
          <w:rFonts w:ascii="Arial Narrow" w:hAnsi="Arial Narrow"/>
        </w:rPr>
        <w:t xml:space="preserve">2 Esclarecimento 2: Texto do edital: “...7.3. O kit deverá ter em cada estação, controladores individuais e que possa se comunicar conforme requisitos técnicos abaixo: 7.3.2. As demais estações deverão conter pelo menos um controlador que obrigatoriamente deverá realizar a comunicação entre demais redes industriais, com e sem fio, e com aplicações em nuvem com uso do protocolo OPC </w:t>
      </w:r>
      <w:proofErr w:type="gramStart"/>
      <w:r w:rsidRPr="00F41BD3">
        <w:rPr>
          <w:rFonts w:ascii="Arial Narrow" w:hAnsi="Arial Narrow"/>
        </w:rPr>
        <w:t>UA;...</w:t>
      </w:r>
      <w:proofErr w:type="gramEnd"/>
      <w:r w:rsidRPr="00F41BD3">
        <w:rPr>
          <w:rFonts w:ascii="Arial Narrow" w:hAnsi="Arial Narrow"/>
        </w:rPr>
        <w:t xml:space="preserve">” “...7.6.6.1. CLP para a Estação </w:t>
      </w:r>
      <w:proofErr w:type="gramStart"/>
      <w:r w:rsidRPr="00F41BD3">
        <w:rPr>
          <w:rFonts w:ascii="Arial Narrow" w:hAnsi="Arial Narrow"/>
        </w:rPr>
        <w:t>1:...</w:t>
      </w:r>
      <w:proofErr w:type="gramEnd"/>
      <w:r w:rsidRPr="00F41BD3">
        <w:rPr>
          <w:rFonts w:ascii="Arial Narrow" w:hAnsi="Arial Narrow"/>
        </w:rPr>
        <w:t xml:space="preserve">” “...7.6.6.2. </w:t>
      </w:r>
      <w:proofErr w:type="spellStart"/>
      <w:r w:rsidRPr="00F41BD3">
        <w:rPr>
          <w:rFonts w:ascii="Arial Narrow" w:hAnsi="Arial Narrow"/>
        </w:rPr>
        <w:t>CLPs</w:t>
      </w:r>
      <w:proofErr w:type="spellEnd"/>
      <w:r w:rsidRPr="00F41BD3">
        <w:rPr>
          <w:rFonts w:ascii="Arial Narrow" w:hAnsi="Arial Narrow"/>
        </w:rPr>
        <w:t xml:space="preserve"> para a Estação 2 e para estação </w:t>
      </w:r>
      <w:proofErr w:type="gramStart"/>
      <w:r w:rsidRPr="00F41BD3">
        <w:rPr>
          <w:rFonts w:ascii="Arial Narrow" w:hAnsi="Arial Narrow"/>
        </w:rPr>
        <w:t>3:...</w:t>
      </w:r>
      <w:proofErr w:type="gramEnd"/>
      <w:r w:rsidRPr="00F41BD3">
        <w:rPr>
          <w:rFonts w:ascii="Arial Narrow" w:hAnsi="Arial Narrow"/>
        </w:rPr>
        <w:t>” Esclarecimento: todas as estações deverão ter controladores lógicos programáveis</w:t>
      </w:r>
    </w:p>
    <w:p w14:paraId="3886B839" w14:textId="361654E0" w:rsidR="00745FB3" w:rsidRPr="00F41BD3" w:rsidRDefault="3702808A" w:rsidP="2E6BD105">
      <w:pPr>
        <w:pStyle w:val="xmsonormal"/>
        <w:shd w:val="clear" w:color="auto" w:fill="FFFFFF" w:themeFill="background1"/>
        <w:jc w:val="both"/>
        <w:textAlignment w:val="baseline"/>
        <w:rPr>
          <w:rFonts w:ascii="Arial Narrow" w:hAnsi="Arial Narrow" w:cs="Segoe UI"/>
          <w:b/>
          <w:bCs/>
          <w:sz w:val="22"/>
          <w:szCs w:val="22"/>
        </w:rPr>
      </w:pPr>
      <w:r w:rsidRPr="00F41BD3">
        <w:rPr>
          <w:rFonts w:ascii="Arial Narrow" w:hAnsi="Arial Narrow" w:cs="Segoe UI"/>
          <w:b/>
          <w:bCs/>
          <w:sz w:val="22"/>
          <w:szCs w:val="22"/>
        </w:rPr>
        <w:t>RESPOSTA: Sim.</w:t>
      </w:r>
    </w:p>
    <w:p w14:paraId="3255E25C" w14:textId="128B8534" w:rsidR="00745FB3" w:rsidRPr="00F41BD3" w:rsidRDefault="00745FB3" w:rsidP="2E6BD105">
      <w:pPr>
        <w:shd w:val="clear" w:color="auto" w:fill="FFFFFF" w:themeFill="background1"/>
        <w:spacing w:line="240" w:lineRule="auto"/>
        <w:ind w:right="-285"/>
        <w:jc w:val="both"/>
        <w:textAlignment w:val="baseline"/>
        <w:rPr>
          <w:rFonts w:ascii="Arial Narrow" w:hAnsi="Arial Narrow"/>
        </w:rPr>
      </w:pPr>
    </w:p>
    <w:p w14:paraId="08389B98" w14:textId="0B7C03A3" w:rsidR="00745FB3" w:rsidRPr="00F41BD3" w:rsidRDefault="00745FB3" w:rsidP="2E6BD105">
      <w:pPr>
        <w:shd w:val="clear" w:color="auto" w:fill="FFFFFF" w:themeFill="background1"/>
        <w:spacing w:line="240" w:lineRule="auto"/>
        <w:ind w:right="-285"/>
        <w:jc w:val="both"/>
        <w:textAlignment w:val="baseline"/>
        <w:rPr>
          <w:rFonts w:ascii="Arial Narrow" w:hAnsi="Arial Narrow"/>
        </w:rPr>
      </w:pPr>
      <w:r w:rsidRPr="00F41BD3">
        <w:rPr>
          <w:rFonts w:ascii="Arial Narrow" w:hAnsi="Arial Narrow"/>
        </w:rPr>
        <w:lastRenderedPageBreak/>
        <w:t xml:space="preserve"> ou podemos considerar que o controlador do robô faça a comunicação entre as estações? </w:t>
      </w:r>
    </w:p>
    <w:p w14:paraId="24259EF7" w14:textId="1A7512FC" w:rsidR="00745FB3" w:rsidRPr="00F41BD3" w:rsidRDefault="00745FB3" w:rsidP="2E6BD105">
      <w:pPr>
        <w:pStyle w:val="xmsonormal"/>
        <w:shd w:val="clear" w:color="auto" w:fill="FFFFFF" w:themeFill="background1"/>
        <w:jc w:val="both"/>
        <w:rPr>
          <w:rFonts w:ascii="Arial Narrow" w:hAnsi="Arial Narrow" w:cs="Segoe UI"/>
          <w:b/>
          <w:bCs/>
          <w:sz w:val="22"/>
          <w:szCs w:val="22"/>
        </w:rPr>
      </w:pPr>
      <w:r w:rsidRPr="00F41BD3">
        <w:rPr>
          <w:rFonts w:ascii="Arial Narrow" w:hAnsi="Arial Narrow" w:cs="Segoe UI"/>
          <w:b/>
          <w:bCs/>
          <w:sz w:val="22"/>
          <w:szCs w:val="22"/>
        </w:rPr>
        <w:t>RESPOSTA:</w:t>
      </w:r>
      <w:r w:rsidR="00472E0F" w:rsidRPr="00F41BD3">
        <w:rPr>
          <w:rFonts w:ascii="Arial Narrow" w:hAnsi="Arial Narrow" w:cs="Segoe UI"/>
          <w:b/>
          <w:bCs/>
          <w:sz w:val="22"/>
          <w:szCs w:val="22"/>
        </w:rPr>
        <w:t xml:space="preserve"> </w:t>
      </w:r>
      <w:r w:rsidR="198F5AE2" w:rsidRPr="00F41BD3">
        <w:rPr>
          <w:rFonts w:ascii="Arial Narrow" w:hAnsi="Arial Narrow" w:cs="Segoe UI"/>
          <w:b/>
          <w:bCs/>
          <w:sz w:val="22"/>
          <w:szCs w:val="22"/>
        </w:rPr>
        <w:t>Não,</w:t>
      </w:r>
      <w:r w:rsidR="2EE6E86F" w:rsidRPr="00F41BD3">
        <w:rPr>
          <w:rFonts w:ascii="Arial Narrow" w:hAnsi="Arial Narrow" w:cs="Segoe UI"/>
          <w:b/>
          <w:bCs/>
          <w:sz w:val="22"/>
          <w:szCs w:val="22"/>
        </w:rPr>
        <w:t xml:space="preserve"> </w:t>
      </w:r>
      <w:r w:rsidR="1D25684F" w:rsidRPr="00F41BD3">
        <w:rPr>
          <w:rFonts w:ascii="Arial Narrow" w:hAnsi="Arial Narrow" w:cs="Segoe UI"/>
          <w:b/>
          <w:bCs/>
          <w:sz w:val="22"/>
          <w:szCs w:val="22"/>
        </w:rPr>
        <w:t>todas as estações devem possuir um CLP.</w:t>
      </w:r>
      <w:r w:rsidR="599119A7" w:rsidRPr="00F41BD3">
        <w:rPr>
          <w:rFonts w:ascii="Arial Narrow" w:hAnsi="Arial Narrow" w:cs="Segoe UI"/>
          <w:b/>
          <w:bCs/>
          <w:sz w:val="22"/>
          <w:szCs w:val="22"/>
        </w:rPr>
        <w:t xml:space="preserve"> Podendo a </w:t>
      </w:r>
      <w:r w:rsidR="73DB9508" w:rsidRPr="00F41BD3">
        <w:rPr>
          <w:rFonts w:ascii="Arial Narrow" w:hAnsi="Arial Narrow" w:cs="Segoe UI"/>
          <w:b/>
          <w:bCs/>
          <w:sz w:val="22"/>
          <w:szCs w:val="22"/>
        </w:rPr>
        <w:t>estação do robô colaborativo</w:t>
      </w:r>
      <w:r w:rsidR="4997BE3A" w:rsidRPr="00F41BD3">
        <w:rPr>
          <w:rFonts w:ascii="Arial Narrow" w:hAnsi="Arial Narrow" w:cs="Segoe UI"/>
          <w:b/>
          <w:bCs/>
          <w:sz w:val="22"/>
          <w:szCs w:val="22"/>
        </w:rPr>
        <w:t>,</w:t>
      </w:r>
      <w:r w:rsidR="73DB9508" w:rsidRPr="00F41BD3">
        <w:rPr>
          <w:rFonts w:ascii="Arial Narrow" w:hAnsi="Arial Narrow" w:cs="Segoe UI"/>
          <w:b/>
          <w:bCs/>
          <w:sz w:val="22"/>
          <w:szCs w:val="22"/>
        </w:rPr>
        <w:t xml:space="preserve"> que</w:t>
      </w:r>
      <w:r w:rsidR="4FFE549E" w:rsidRPr="00F41BD3">
        <w:rPr>
          <w:rFonts w:ascii="Arial Narrow" w:hAnsi="Arial Narrow" w:cs="Segoe UI"/>
          <w:b/>
          <w:bCs/>
          <w:sz w:val="22"/>
          <w:szCs w:val="22"/>
        </w:rPr>
        <w:t xml:space="preserve"> no</w:t>
      </w:r>
      <w:r w:rsidR="73DB9508" w:rsidRPr="00F41BD3">
        <w:rPr>
          <w:rFonts w:ascii="Arial Narrow" w:hAnsi="Arial Narrow" w:cs="Segoe UI"/>
          <w:b/>
          <w:bCs/>
          <w:sz w:val="22"/>
          <w:szCs w:val="22"/>
        </w:rPr>
        <w:t xml:space="preserve"> caso </w:t>
      </w:r>
      <w:r w:rsidR="4765BABF" w:rsidRPr="00F41BD3">
        <w:rPr>
          <w:rFonts w:ascii="Arial Narrow" w:hAnsi="Arial Narrow" w:cs="Segoe UI"/>
          <w:b/>
          <w:bCs/>
          <w:sz w:val="22"/>
          <w:szCs w:val="22"/>
        </w:rPr>
        <w:t>terá um</w:t>
      </w:r>
      <w:r w:rsidR="73DB9508" w:rsidRPr="00F41BD3">
        <w:rPr>
          <w:rFonts w:ascii="Arial Narrow" w:hAnsi="Arial Narrow" w:cs="Segoe UI"/>
          <w:b/>
          <w:bCs/>
          <w:sz w:val="22"/>
          <w:szCs w:val="22"/>
        </w:rPr>
        <w:t xml:space="preserve"> controlador </w:t>
      </w:r>
      <w:r w:rsidR="331B4AB6" w:rsidRPr="00F41BD3">
        <w:rPr>
          <w:rFonts w:ascii="Arial Narrow" w:hAnsi="Arial Narrow" w:cs="Segoe UI"/>
          <w:b/>
          <w:bCs/>
          <w:sz w:val="22"/>
          <w:szCs w:val="22"/>
        </w:rPr>
        <w:t>dedicado</w:t>
      </w:r>
      <w:r w:rsidR="128D13DA" w:rsidRPr="00F41BD3">
        <w:rPr>
          <w:rFonts w:ascii="Arial Narrow" w:hAnsi="Arial Narrow" w:cs="Segoe UI"/>
          <w:b/>
          <w:bCs/>
          <w:sz w:val="22"/>
          <w:szCs w:val="22"/>
        </w:rPr>
        <w:t>,</w:t>
      </w:r>
      <w:r w:rsidR="331B4AB6" w:rsidRPr="00F41BD3">
        <w:rPr>
          <w:rFonts w:ascii="Arial Narrow" w:hAnsi="Arial Narrow" w:cs="Segoe UI"/>
          <w:b/>
          <w:bCs/>
          <w:sz w:val="22"/>
          <w:szCs w:val="22"/>
        </w:rPr>
        <w:t xml:space="preserve"> </w:t>
      </w:r>
      <w:r w:rsidR="73DB9508" w:rsidRPr="00F41BD3">
        <w:rPr>
          <w:rFonts w:ascii="Arial Narrow" w:hAnsi="Arial Narrow" w:cs="Segoe UI"/>
          <w:b/>
          <w:bCs/>
          <w:sz w:val="22"/>
          <w:szCs w:val="22"/>
        </w:rPr>
        <w:t>atenda a todos os critérios de conectividade</w:t>
      </w:r>
      <w:r w:rsidR="178F5863" w:rsidRPr="00F41BD3">
        <w:rPr>
          <w:rFonts w:ascii="Arial Narrow" w:hAnsi="Arial Narrow" w:cs="Segoe UI"/>
          <w:b/>
          <w:bCs/>
          <w:sz w:val="22"/>
          <w:szCs w:val="22"/>
        </w:rPr>
        <w:t xml:space="preserve"> descritas no </w:t>
      </w:r>
      <w:r w:rsidR="73DB9508" w:rsidRPr="00F41BD3">
        <w:rPr>
          <w:rFonts w:ascii="Arial Narrow" w:hAnsi="Arial Narrow" w:cs="Segoe UI"/>
          <w:b/>
          <w:bCs/>
          <w:sz w:val="22"/>
          <w:szCs w:val="22"/>
        </w:rPr>
        <w:t>item</w:t>
      </w:r>
      <w:r w:rsidR="081F6DBA" w:rsidRPr="00F41BD3">
        <w:rPr>
          <w:rFonts w:ascii="Arial Narrow" w:hAnsi="Arial Narrow" w:cs="Segoe UI"/>
          <w:b/>
          <w:bCs/>
          <w:sz w:val="22"/>
          <w:szCs w:val="22"/>
        </w:rPr>
        <w:t xml:space="preserve"> 7.3.2</w:t>
      </w:r>
      <w:r w:rsidR="12BC6645" w:rsidRPr="00F41BD3">
        <w:rPr>
          <w:rFonts w:ascii="Arial Narrow" w:hAnsi="Arial Narrow" w:cs="Segoe UI"/>
          <w:b/>
          <w:bCs/>
          <w:sz w:val="22"/>
          <w:szCs w:val="22"/>
        </w:rPr>
        <w:t>.</w:t>
      </w:r>
    </w:p>
    <w:p w14:paraId="51AB917F" w14:textId="3E28D370" w:rsidR="00472E0F" w:rsidRPr="00CC5B21" w:rsidRDefault="00745FB3" w:rsidP="005B72C6">
      <w:pPr>
        <w:shd w:val="clear" w:color="auto" w:fill="FFFFFF"/>
        <w:spacing w:line="240" w:lineRule="auto"/>
        <w:ind w:right="-285"/>
        <w:jc w:val="both"/>
        <w:textAlignment w:val="baseline"/>
        <w:rPr>
          <w:rFonts w:ascii="Arial Narrow" w:hAnsi="Arial Narrow"/>
        </w:rPr>
      </w:pPr>
      <w:r w:rsidRPr="00CC5B21">
        <w:rPr>
          <w:rFonts w:ascii="Arial Narrow" w:hAnsi="Arial Narrow"/>
        </w:rPr>
        <w:t>Esclarecimento 3: Texto do edital: “...e) Deve possuir no mínimo dois relés de segurança</w:t>
      </w:r>
      <w:proofErr w:type="gramStart"/>
      <w:r w:rsidRPr="00CC5B21">
        <w:rPr>
          <w:rFonts w:ascii="Arial Narrow" w:hAnsi="Arial Narrow"/>
        </w:rPr>
        <w:t>...”Após</w:t>
      </w:r>
      <w:proofErr w:type="gramEnd"/>
      <w:r w:rsidRPr="00CC5B21">
        <w:rPr>
          <w:rFonts w:ascii="Arial Narrow" w:hAnsi="Arial Narrow"/>
        </w:rPr>
        <w:t xml:space="preserve"> análise de risco, caso o nosso sistema não seja necessário dois relés de segurança é obrigatório ofertar essa quantidade? Porque a nossa interface de processamento de sinais de segurança já possui a quantidade de entradas e saídas suficientes.</w:t>
      </w:r>
    </w:p>
    <w:p w14:paraId="122ADC59" w14:textId="4E6DB7A1" w:rsidR="000F3BE9" w:rsidRPr="00CC5B21" w:rsidRDefault="00DA0B8B" w:rsidP="00CC5B21">
      <w:pPr>
        <w:pStyle w:val="xmsonormal"/>
        <w:shd w:val="clear" w:color="auto" w:fill="FFFFFF"/>
        <w:jc w:val="both"/>
        <w:rPr>
          <w:rFonts w:ascii="Arial Narrow" w:hAnsi="Arial Narrow"/>
          <w:b/>
          <w:bCs/>
          <w:sz w:val="22"/>
          <w:szCs w:val="22"/>
        </w:rPr>
      </w:pPr>
      <w:r w:rsidRPr="00CC5B21">
        <w:rPr>
          <w:rFonts w:ascii="Arial Narrow" w:hAnsi="Arial Narrow" w:cs="Segoe UI"/>
          <w:b/>
          <w:bCs/>
          <w:sz w:val="22"/>
          <w:szCs w:val="22"/>
        </w:rPr>
        <w:t>RESPOSTA:</w:t>
      </w:r>
      <w:r w:rsidR="00CC5B21" w:rsidRPr="00CC5B21">
        <w:rPr>
          <w:rFonts w:ascii="Arial Narrow" w:hAnsi="Arial Narrow" w:cs="Segoe UI"/>
          <w:b/>
          <w:bCs/>
          <w:sz w:val="22"/>
          <w:szCs w:val="22"/>
        </w:rPr>
        <w:t xml:space="preserve"> </w:t>
      </w:r>
      <w:r w:rsidR="30C76271" w:rsidRPr="00CC5B21">
        <w:rPr>
          <w:rFonts w:ascii="Arial Narrow" w:hAnsi="Arial Narrow"/>
          <w:b/>
          <w:bCs/>
          <w:sz w:val="22"/>
          <w:szCs w:val="22"/>
        </w:rPr>
        <w:t xml:space="preserve">Não, </w:t>
      </w:r>
      <w:r w:rsidR="006274D3">
        <w:rPr>
          <w:rFonts w:ascii="Arial Narrow" w:hAnsi="Arial Narrow"/>
          <w:b/>
          <w:bCs/>
          <w:sz w:val="22"/>
          <w:szCs w:val="22"/>
        </w:rPr>
        <w:t xml:space="preserve">no entanto, </w:t>
      </w:r>
      <w:r w:rsidR="30C76271" w:rsidRPr="00CC5B21">
        <w:rPr>
          <w:rFonts w:ascii="Arial Narrow" w:hAnsi="Arial Narrow"/>
          <w:b/>
          <w:bCs/>
          <w:sz w:val="22"/>
          <w:szCs w:val="22"/>
        </w:rPr>
        <w:t xml:space="preserve">o kit ofertado deverá obrigatoriamente </w:t>
      </w:r>
      <w:r w:rsidR="1A299BD7" w:rsidRPr="00CC5B21">
        <w:rPr>
          <w:rFonts w:ascii="Arial Narrow" w:hAnsi="Arial Narrow"/>
          <w:b/>
          <w:bCs/>
          <w:sz w:val="22"/>
          <w:szCs w:val="22"/>
        </w:rPr>
        <w:t>cumprir</w:t>
      </w:r>
      <w:r w:rsidR="30C76271" w:rsidRPr="00CC5B21">
        <w:rPr>
          <w:rFonts w:ascii="Arial Narrow" w:hAnsi="Arial Narrow"/>
          <w:b/>
          <w:bCs/>
          <w:sz w:val="22"/>
          <w:szCs w:val="22"/>
        </w:rPr>
        <w:t xml:space="preserve"> normas de </w:t>
      </w:r>
      <w:r w:rsidR="206C74EB" w:rsidRPr="00CC5B21">
        <w:rPr>
          <w:rFonts w:ascii="Arial Narrow" w:hAnsi="Arial Narrow"/>
          <w:b/>
          <w:bCs/>
          <w:sz w:val="22"/>
          <w:szCs w:val="22"/>
        </w:rPr>
        <w:t>segurança e a NR12</w:t>
      </w:r>
      <w:r w:rsidR="6750AF87" w:rsidRPr="00CC5B21">
        <w:rPr>
          <w:rFonts w:ascii="Arial Narrow" w:hAnsi="Arial Narrow"/>
          <w:b/>
          <w:bCs/>
          <w:sz w:val="22"/>
          <w:szCs w:val="22"/>
        </w:rPr>
        <w:t xml:space="preserve"> conforme item 7.6.2 sub item c)</w:t>
      </w:r>
      <w:r w:rsidR="206C74EB" w:rsidRPr="00CC5B21">
        <w:rPr>
          <w:rFonts w:ascii="Arial Narrow" w:hAnsi="Arial Narrow"/>
          <w:b/>
          <w:bCs/>
          <w:sz w:val="22"/>
          <w:szCs w:val="22"/>
        </w:rPr>
        <w:t>.</w:t>
      </w:r>
    </w:p>
    <w:p w14:paraId="2E2250AC" w14:textId="4FDD5730" w:rsidR="000F3BE9" w:rsidRPr="00CC5B21" w:rsidRDefault="00745FB3" w:rsidP="2E6BD105">
      <w:pPr>
        <w:shd w:val="clear" w:color="auto" w:fill="FFFFFF" w:themeFill="background1"/>
        <w:spacing w:line="240" w:lineRule="auto"/>
        <w:ind w:right="-285"/>
        <w:jc w:val="both"/>
        <w:textAlignment w:val="baseline"/>
        <w:rPr>
          <w:rFonts w:ascii="Arial Narrow" w:hAnsi="Arial Narrow"/>
        </w:rPr>
      </w:pPr>
      <w:r w:rsidRPr="00CC5B21">
        <w:rPr>
          <w:rFonts w:ascii="Arial Narrow" w:hAnsi="Arial Narrow"/>
        </w:rPr>
        <w:t xml:space="preserve">Texto do edital: “...Deve possuir em sua estrutura pneumática um sistema que impedem o acionamento inesperado dos cilindros por fluxo cruzado de ar...” Após análise de risco, caso o nosso sistema tenha outra forma de impedir o acionamento inesperado do sistema, podemos propor outra solução? </w:t>
      </w:r>
    </w:p>
    <w:p w14:paraId="720D4FE2" w14:textId="64F17CE1" w:rsidR="000F3BE9" w:rsidRPr="00CC5B21" w:rsidRDefault="00DA0B8B" w:rsidP="00CC5B21">
      <w:pPr>
        <w:pStyle w:val="xmsonormal"/>
        <w:shd w:val="clear" w:color="auto" w:fill="FFFFFF"/>
        <w:jc w:val="both"/>
        <w:rPr>
          <w:rFonts w:ascii="Arial Narrow" w:hAnsi="Arial Narrow"/>
          <w:b/>
          <w:bCs/>
          <w:sz w:val="22"/>
          <w:szCs w:val="22"/>
        </w:rPr>
      </w:pPr>
      <w:r w:rsidRPr="00CC5B21">
        <w:rPr>
          <w:rFonts w:ascii="Arial Narrow" w:hAnsi="Arial Narrow" w:cs="Segoe UI"/>
          <w:b/>
          <w:bCs/>
          <w:sz w:val="22"/>
          <w:szCs w:val="22"/>
        </w:rPr>
        <w:t>RESPOSTA:</w:t>
      </w:r>
      <w:r w:rsidR="00CC5B21" w:rsidRPr="00CC5B21">
        <w:rPr>
          <w:rFonts w:ascii="Arial Narrow" w:hAnsi="Arial Narrow" w:cs="Segoe UI"/>
          <w:b/>
          <w:bCs/>
          <w:sz w:val="22"/>
          <w:szCs w:val="22"/>
        </w:rPr>
        <w:t xml:space="preserve"> </w:t>
      </w:r>
      <w:r w:rsidR="000F3BE9" w:rsidRPr="00CC5B21">
        <w:rPr>
          <w:rFonts w:ascii="Arial Narrow" w:hAnsi="Arial Narrow"/>
          <w:b/>
          <w:bCs/>
          <w:sz w:val="22"/>
          <w:szCs w:val="22"/>
        </w:rPr>
        <w:t>Não</w:t>
      </w:r>
      <w:r w:rsidR="39892E1F" w:rsidRPr="00CC5B21">
        <w:rPr>
          <w:rFonts w:ascii="Arial Narrow" w:hAnsi="Arial Narrow"/>
          <w:b/>
          <w:bCs/>
          <w:sz w:val="22"/>
          <w:szCs w:val="22"/>
        </w:rPr>
        <w:t xml:space="preserve">. </w:t>
      </w:r>
      <w:r w:rsidR="04770DF7" w:rsidRPr="00CC5B21">
        <w:rPr>
          <w:rFonts w:ascii="Arial Narrow" w:hAnsi="Arial Narrow"/>
          <w:b/>
          <w:bCs/>
          <w:sz w:val="22"/>
          <w:szCs w:val="22"/>
        </w:rPr>
        <w:t>O sistema pneumático deverá no mínimo ter um sistema que impedem o acionamento inesperado dos cilindros por fluxo cruzado de ar conforme item 7</w:t>
      </w:r>
      <w:r w:rsidR="2850CA03" w:rsidRPr="00CC5B21">
        <w:rPr>
          <w:rFonts w:ascii="Arial Narrow" w:hAnsi="Arial Narrow"/>
          <w:b/>
          <w:bCs/>
          <w:sz w:val="22"/>
          <w:szCs w:val="22"/>
        </w:rPr>
        <w:t>.6.4 sub item c).</w:t>
      </w:r>
    </w:p>
    <w:p w14:paraId="2CD47D21" w14:textId="53A64E9A" w:rsidR="00472E0F" w:rsidRPr="00CD45A1" w:rsidRDefault="00745FB3" w:rsidP="005B72C6">
      <w:pPr>
        <w:shd w:val="clear" w:color="auto" w:fill="FFFFFF"/>
        <w:spacing w:line="240" w:lineRule="auto"/>
        <w:ind w:right="-285"/>
        <w:jc w:val="both"/>
        <w:textAlignment w:val="baseline"/>
        <w:rPr>
          <w:rFonts w:ascii="Arial Narrow" w:hAnsi="Arial Narrow"/>
        </w:rPr>
      </w:pPr>
      <w:r w:rsidRPr="00CD45A1">
        <w:rPr>
          <w:rFonts w:ascii="Arial Narrow" w:hAnsi="Arial Narrow"/>
        </w:rPr>
        <w:t xml:space="preserve">Porque em nossa análise manter o sistema despressurizado em caso de risco impede o acionamento inesperado. O sistema de segurança será utilizado para demonstração em aula ou será um elemento de máquina? </w:t>
      </w:r>
    </w:p>
    <w:p w14:paraId="1A2A4331" w14:textId="66D5660D" w:rsidR="08276EBE" w:rsidRPr="00CD45A1" w:rsidRDefault="55CB8432" w:rsidP="00CC5B21">
      <w:pPr>
        <w:pStyle w:val="xmsonormal"/>
        <w:shd w:val="clear" w:color="auto" w:fill="FFFFFF" w:themeFill="background1"/>
        <w:jc w:val="both"/>
        <w:rPr>
          <w:rFonts w:ascii="Arial Narrow" w:hAnsi="Arial Narrow" w:cs="Segoe UI"/>
          <w:b/>
          <w:bCs/>
          <w:sz w:val="22"/>
          <w:szCs w:val="22"/>
        </w:rPr>
      </w:pPr>
      <w:r w:rsidRPr="00CD45A1">
        <w:rPr>
          <w:rFonts w:ascii="Arial Narrow" w:hAnsi="Arial Narrow" w:cs="Segoe UI"/>
          <w:b/>
          <w:bCs/>
          <w:sz w:val="22"/>
          <w:szCs w:val="22"/>
        </w:rPr>
        <w:t>RESPOSTA:</w:t>
      </w:r>
      <w:r w:rsidR="00CC5B21" w:rsidRPr="00CD45A1">
        <w:rPr>
          <w:rFonts w:ascii="Arial Narrow" w:hAnsi="Arial Narrow" w:cs="Segoe UI"/>
          <w:b/>
          <w:bCs/>
          <w:sz w:val="22"/>
          <w:szCs w:val="22"/>
        </w:rPr>
        <w:t xml:space="preserve"> </w:t>
      </w:r>
      <w:r w:rsidR="006274D3" w:rsidRPr="00CD45A1">
        <w:rPr>
          <w:rFonts w:ascii="Arial Narrow" w:hAnsi="Arial Narrow" w:cs="Segoe UI"/>
          <w:b/>
          <w:bCs/>
          <w:sz w:val="22"/>
          <w:szCs w:val="22"/>
        </w:rPr>
        <w:t xml:space="preserve"> </w:t>
      </w:r>
      <w:r w:rsidR="08276EBE" w:rsidRPr="00CD45A1">
        <w:rPr>
          <w:rFonts w:ascii="Arial Narrow" w:hAnsi="Arial Narrow"/>
          <w:b/>
          <w:bCs/>
          <w:sz w:val="22"/>
          <w:szCs w:val="22"/>
        </w:rPr>
        <w:t>Será usado para demonstrações além de ser um elemento de máquina.</w:t>
      </w:r>
    </w:p>
    <w:p w14:paraId="5C6C2D37" w14:textId="387D1023" w:rsidR="00472E0F" w:rsidRPr="00F41BD3" w:rsidRDefault="00745FB3" w:rsidP="005B72C6">
      <w:pPr>
        <w:shd w:val="clear" w:color="auto" w:fill="FFFFFF"/>
        <w:spacing w:line="240" w:lineRule="auto"/>
        <w:ind w:right="-285"/>
        <w:jc w:val="both"/>
        <w:textAlignment w:val="baseline"/>
        <w:rPr>
          <w:rFonts w:ascii="Arial Narrow" w:hAnsi="Arial Narrow"/>
        </w:rPr>
      </w:pPr>
      <w:r w:rsidRPr="00F41BD3">
        <w:rPr>
          <w:rFonts w:ascii="Arial Narrow" w:hAnsi="Arial Narrow"/>
        </w:rPr>
        <w:t xml:space="preserve">Texto do edital: “...f) Garra colaborativa compatível com o robô e com os processos das demais estações e que possua o curso por dedos de no mínimo 40mm. ...” Após </w:t>
      </w:r>
      <w:proofErr w:type="spellStart"/>
      <w:r w:rsidRPr="00F41BD3">
        <w:rPr>
          <w:rFonts w:ascii="Arial Narrow" w:hAnsi="Arial Narrow"/>
        </w:rPr>
        <w:t>analise</w:t>
      </w:r>
      <w:proofErr w:type="spellEnd"/>
      <w:r w:rsidRPr="00F41BD3">
        <w:rPr>
          <w:rFonts w:ascii="Arial Narrow" w:hAnsi="Arial Narrow"/>
        </w:rPr>
        <w:t xml:space="preserve"> de risco, a norma exige que a garra colaborativa seja utilizada em sistemas que tenham força superior a 50N, de acordo com a nossa solução a manipulação das peças pelo robô colaborativo exercerá essa 3 força, nesse sentido podemos manter uma garra convencional com sistema que controla a forca de abertura e fechamento da garra mantendo em um valor abaixo do especificado pela norma? </w:t>
      </w:r>
    </w:p>
    <w:p w14:paraId="30E0DE4A" w14:textId="34211ACB" w:rsidR="00DA0B8B" w:rsidRPr="00CC5B21" w:rsidRDefault="00DA0B8B" w:rsidP="00CC5B21">
      <w:pPr>
        <w:pStyle w:val="xmsonormal"/>
        <w:shd w:val="clear" w:color="auto" w:fill="FFFFFF"/>
        <w:jc w:val="both"/>
        <w:rPr>
          <w:rFonts w:ascii="Arial Narrow" w:hAnsi="Arial Narrow"/>
          <w:b/>
          <w:bCs/>
          <w:sz w:val="22"/>
          <w:szCs w:val="22"/>
        </w:rPr>
      </w:pPr>
      <w:r w:rsidRPr="00CC5B21">
        <w:rPr>
          <w:rFonts w:ascii="Arial Narrow" w:hAnsi="Arial Narrow" w:cs="Segoe UI"/>
          <w:b/>
          <w:bCs/>
          <w:sz w:val="22"/>
          <w:szCs w:val="22"/>
        </w:rPr>
        <w:t>RESPOSTA:</w:t>
      </w:r>
      <w:r w:rsidR="00CC5B21" w:rsidRPr="00CC5B21">
        <w:rPr>
          <w:rFonts w:ascii="Arial Narrow" w:hAnsi="Arial Narrow" w:cs="Segoe UI"/>
          <w:b/>
          <w:bCs/>
          <w:sz w:val="22"/>
          <w:szCs w:val="22"/>
        </w:rPr>
        <w:t xml:space="preserve">  </w:t>
      </w:r>
      <w:r w:rsidRPr="00CC5B21">
        <w:rPr>
          <w:rFonts w:ascii="Arial Narrow" w:hAnsi="Arial Narrow"/>
          <w:b/>
          <w:bCs/>
          <w:sz w:val="22"/>
          <w:szCs w:val="22"/>
        </w:rPr>
        <w:t>Não</w:t>
      </w:r>
      <w:r w:rsidR="0DA23AB4" w:rsidRPr="00CC5B21">
        <w:rPr>
          <w:rFonts w:ascii="Arial Narrow" w:hAnsi="Arial Narrow"/>
          <w:b/>
          <w:bCs/>
          <w:sz w:val="22"/>
          <w:szCs w:val="22"/>
        </w:rPr>
        <w:t>, os requisitos do robô colaborativo dever</w:t>
      </w:r>
      <w:r w:rsidR="6F2DE125" w:rsidRPr="00CC5B21">
        <w:rPr>
          <w:rFonts w:ascii="Arial Narrow" w:hAnsi="Arial Narrow"/>
          <w:b/>
          <w:bCs/>
          <w:sz w:val="22"/>
          <w:szCs w:val="22"/>
        </w:rPr>
        <w:t xml:space="preserve">ão </w:t>
      </w:r>
      <w:r w:rsidR="0DA23AB4" w:rsidRPr="00CC5B21">
        <w:rPr>
          <w:rFonts w:ascii="Arial Narrow" w:hAnsi="Arial Narrow"/>
          <w:b/>
          <w:bCs/>
          <w:sz w:val="22"/>
          <w:szCs w:val="22"/>
        </w:rPr>
        <w:t>cumprir os requisitos do item 7.6.9</w:t>
      </w:r>
      <w:r w:rsidR="0829E5DE" w:rsidRPr="00CC5B21">
        <w:rPr>
          <w:rFonts w:ascii="Arial Narrow" w:hAnsi="Arial Narrow"/>
          <w:b/>
          <w:bCs/>
          <w:sz w:val="22"/>
          <w:szCs w:val="22"/>
        </w:rPr>
        <w:t>.</w:t>
      </w:r>
    </w:p>
    <w:p w14:paraId="6BF0DDC3" w14:textId="5C8C04FF" w:rsidR="00745FB3" w:rsidRPr="00F41BD3" w:rsidRDefault="00745FB3" w:rsidP="005B72C6">
      <w:pPr>
        <w:shd w:val="clear" w:color="auto" w:fill="FFFFFF"/>
        <w:spacing w:line="240" w:lineRule="auto"/>
        <w:ind w:right="-285"/>
        <w:jc w:val="both"/>
        <w:textAlignment w:val="baseline"/>
        <w:rPr>
          <w:rFonts w:ascii="Arial Narrow" w:hAnsi="Arial Narrow"/>
        </w:rPr>
      </w:pPr>
      <w:r w:rsidRPr="00F41BD3">
        <w:rPr>
          <w:rFonts w:ascii="Arial Narrow" w:hAnsi="Arial Narrow"/>
        </w:rPr>
        <w:t xml:space="preserve">Para a manipulação da nossa peça não é necessário o curso de 40mm por dedo, podemos ofertar uma garra compatível com a nossa solução? </w:t>
      </w:r>
    </w:p>
    <w:p w14:paraId="4A442779" w14:textId="2A2088FA" w:rsidR="35EE5E72" w:rsidRPr="00CC5B21" w:rsidRDefault="00DA0B8B" w:rsidP="00CC5B21">
      <w:pPr>
        <w:pStyle w:val="xmsonormal"/>
        <w:shd w:val="clear" w:color="auto" w:fill="FFFFFF"/>
        <w:jc w:val="both"/>
        <w:rPr>
          <w:rFonts w:ascii="Arial Narrow" w:hAnsi="Arial Narrow"/>
          <w:b/>
          <w:bCs/>
          <w:sz w:val="22"/>
          <w:szCs w:val="22"/>
        </w:rPr>
      </w:pPr>
      <w:r w:rsidRPr="00CC5B21">
        <w:rPr>
          <w:rFonts w:ascii="Arial Narrow" w:hAnsi="Arial Narrow" w:cs="Segoe UI"/>
          <w:b/>
          <w:bCs/>
          <w:sz w:val="22"/>
          <w:szCs w:val="22"/>
        </w:rPr>
        <w:t>RESPOSTA:</w:t>
      </w:r>
      <w:r w:rsidR="00CC5B21" w:rsidRPr="00CC5B21">
        <w:rPr>
          <w:rFonts w:ascii="Arial Narrow" w:hAnsi="Arial Narrow" w:cs="Segoe UI"/>
          <w:b/>
          <w:bCs/>
          <w:sz w:val="22"/>
          <w:szCs w:val="22"/>
        </w:rPr>
        <w:t xml:space="preserve"> </w:t>
      </w:r>
      <w:r w:rsidR="35EE5E72" w:rsidRPr="00CC5B21">
        <w:rPr>
          <w:rFonts w:ascii="Arial Narrow" w:hAnsi="Arial Narrow"/>
          <w:b/>
          <w:bCs/>
          <w:sz w:val="22"/>
          <w:szCs w:val="22"/>
        </w:rPr>
        <w:t>Não, os requisitos do robô colaborativo deverão cumprir os requisitos do item 7.6.9.</w:t>
      </w:r>
    </w:p>
    <w:p w14:paraId="409CF484" w14:textId="77777777" w:rsidR="00201304" w:rsidRPr="00F41BD3" w:rsidRDefault="00745FB3" w:rsidP="005B72C6">
      <w:pPr>
        <w:shd w:val="clear" w:color="auto" w:fill="FFFFFF"/>
        <w:spacing w:line="240" w:lineRule="auto"/>
        <w:ind w:right="-285"/>
        <w:jc w:val="both"/>
        <w:textAlignment w:val="baseline"/>
        <w:rPr>
          <w:rFonts w:ascii="Arial Narrow" w:hAnsi="Arial Narrow"/>
        </w:rPr>
      </w:pPr>
      <w:r w:rsidRPr="00F41BD3">
        <w:rPr>
          <w:rFonts w:ascii="Arial Narrow" w:hAnsi="Arial Narrow"/>
        </w:rPr>
        <w:t xml:space="preserve">Esclarecimento 4: Texto do edital: “...7.6.12. Software de Simulação Virtual: a) Deverá permitir realizar o gerenciamento de licenças que permita 50 acessos simultâneos para cada kit, com ativação web por meio de um sistema licenças flutuantes e gerenciadas por login senha do usuário e por meio de máquinas virtuais. b) As licenças deverão ser desabilitadas automaticamente após uso do simulador; c) O simulador de máquinas virtuais deverá interagir a animação do ambiente virtual com o controlador lógico programável CLP através de comunicação feita por protocolo </w:t>
      </w:r>
      <w:proofErr w:type="spellStart"/>
      <w:r w:rsidRPr="00F41BD3">
        <w:rPr>
          <w:rFonts w:ascii="Arial Narrow" w:hAnsi="Arial Narrow"/>
        </w:rPr>
        <w:t>ModBus</w:t>
      </w:r>
      <w:proofErr w:type="spellEnd"/>
      <w:r w:rsidRPr="00F41BD3">
        <w:rPr>
          <w:rFonts w:ascii="Arial Narrow" w:hAnsi="Arial Narrow"/>
        </w:rPr>
        <w:t xml:space="preserve"> TCP do CLP e a porta ethernet do </w:t>
      </w:r>
      <w:proofErr w:type="gramStart"/>
      <w:r w:rsidRPr="00F41BD3">
        <w:rPr>
          <w:rFonts w:ascii="Arial Narrow" w:hAnsi="Arial Narrow"/>
        </w:rPr>
        <w:t>PC;...</w:t>
      </w:r>
      <w:proofErr w:type="gramEnd"/>
      <w:r w:rsidRPr="00F41BD3">
        <w:rPr>
          <w:rFonts w:ascii="Arial Narrow" w:hAnsi="Arial Narrow"/>
        </w:rPr>
        <w:t xml:space="preserve">” </w:t>
      </w:r>
    </w:p>
    <w:p w14:paraId="3A96CF2A" w14:textId="240739D7" w:rsidR="00745FB3" w:rsidRPr="00F41BD3" w:rsidRDefault="00745FB3" w:rsidP="2E6BD105">
      <w:pPr>
        <w:shd w:val="clear" w:color="auto" w:fill="FFFFFF" w:themeFill="background1"/>
        <w:spacing w:line="240" w:lineRule="auto"/>
        <w:ind w:right="-285"/>
        <w:jc w:val="both"/>
        <w:rPr>
          <w:rFonts w:ascii="Arial Narrow" w:hAnsi="Arial Narrow"/>
        </w:rPr>
      </w:pPr>
      <w:r w:rsidRPr="00F41BD3">
        <w:rPr>
          <w:rFonts w:ascii="Arial Narrow" w:hAnsi="Arial Narrow"/>
        </w:rPr>
        <w:t xml:space="preserve">Esclarecimento: Podemos ofertar licenças flutuantes, mas que são liberadas de forma automática ao invés de utilizar usuário e senha? </w:t>
      </w:r>
      <w:r w:rsidR="669CCDBB" w:rsidRPr="00F41BD3">
        <w:rPr>
          <w:rFonts w:ascii="Arial Narrow" w:hAnsi="Arial Narrow"/>
        </w:rPr>
        <w:t>Sendo que não ocasionará nenhum prejuízo ao aprendizado do aluno.</w:t>
      </w:r>
    </w:p>
    <w:p w14:paraId="2D9C83D8" w14:textId="2FF94883" w:rsidR="4B62DBEC" w:rsidRPr="00E445D5" w:rsidRDefault="4B62DBEC" w:rsidP="00E445D5">
      <w:pPr>
        <w:pStyle w:val="xmsonormal"/>
        <w:shd w:val="clear" w:color="auto" w:fill="FFFFFF" w:themeFill="background1"/>
        <w:jc w:val="both"/>
        <w:rPr>
          <w:rFonts w:ascii="Arial Narrow" w:hAnsi="Arial Narrow"/>
          <w:b/>
          <w:bCs/>
          <w:sz w:val="22"/>
          <w:szCs w:val="22"/>
        </w:rPr>
      </w:pPr>
      <w:r w:rsidRPr="00E445D5">
        <w:rPr>
          <w:rFonts w:ascii="Arial Narrow" w:hAnsi="Arial Narrow" w:cs="Segoe UI"/>
          <w:b/>
          <w:bCs/>
          <w:sz w:val="22"/>
          <w:szCs w:val="22"/>
        </w:rPr>
        <w:t>RESPOSTA:</w:t>
      </w:r>
      <w:r w:rsidR="00E445D5" w:rsidRPr="00E445D5">
        <w:rPr>
          <w:rFonts w:ascii="Arial Narrow" w:hAnsi="Arial Narrow" w:cs="Segoe UI"/>
          <w:b/>
          <w:bCs/>
          <w:sz w:val="22"/>
          <w:szCs w:val="22"/>
        </w:rPr>
        <w:t xml:space="preserve"> S</w:t>
      </w:r>
      <w:r w:rsidRPr="00E445D5">
        <w:rPr>
          <w:rFonts w:ascii="Arial Narrow" w:hAnsi="Arial Narrow"/>
          <w:b/>
          <w:bCs/>
          <w:sz w:val="22"/>
          <w:szCs w:val="22"/>
        </w:rPr>
        <w:t>im.</w:t>
      </w:r>
    </w:p>
    <w:p w14:paraId="0692A15C" w14:textId="00932BD4" w:rsidR="000F3BE9" w:rsidRPr="00F41BD3" w:rsidRDefault="00745FB3" w:rsidP="2E6BD105">
      <w:pPr>
        <w:shd w:val="clear" w:color="auto" w:fill="FFFFFF" w:themeFill="background1"/>
        <w:spacing w:line="240" w:lineRule="auto"/>
        <w:ind w:right="-285"/>
        <w:jc w:val="both"/>
        <w:textAlignment w:val="baseline"/>
        <w:rPr>
          <w:rFonts w:ascii="Arial Narrow" w:hAnsi="Arial Narrow"/>
        </w:rPr>
      </w:pPr>
      <w:r w:rsidRPr="00F41BD3">
        <w:rPr>
          <w:rFonts w:ascii="Arial Narrow" w:hAnsi="Arial Narrow"/>
        </w:rPr>
        <w:lastRenderedPageBreak/>
        <w:t xml:space="preserve">Podemos ofertar a comunicação entre o CLP e o Software através de protocolo OPC? </w:t>
      </w:r>
      <w:r w:rsidR="55A0B797" w:rsidRPr="00F41BD3">
        <w:rPr>
          <w:rFonts w:ascii="Arial Narrow" w:hAnsi="Arial Narrow"/>
        </w:rPr>
        <w:t>Nesse caso, acompanhará o sistema todos os acessórios e não acarretará nenhum prejuízo ao aprendizado do aluno</w:t>
      </w:r>
    </w:p>
    <w:p w14:paraId="6CDDDEA8" w14:textId="4FB07C1C" w:rsidR="00DA0B8B" w:rsidRPr="00F41BD3" w:rsidRDefault="00DA0B8B" w:rsidP="00E445D5">
      <w:pPr>
        <w:shd w:val="clear" w:color="auto" w:fill="FFFFFF" w:themeFill="background1"/>
        <w:spacing w:beforeAutospacing="1" w:afterAutospacing="1" w:line="240" w:lineRule="auto"/>
        <w:ind w:left="-284" w:right="-285" w:firstLine="284"/>
        <w:jc w:val="both"/>
        <w:rPr>
          <w:rStyle w:val="normaltextrun"/>
          <w:rFonts w:ascii="Arial Narrow" w:eastAsia="Arial Narrow" w:hAnsi="Arial Narrow" w:cs="Arial Narrow"/>
          <w:b/>
          <w:bCs/>
        </w:rPr>
      </w:pPr>
      <w:r w:rsidRPr="00F41BD3">
        <w:rPr>
          <w:rFonts w:ascii="Arial Narrow" w:hAnsi="Arial Narrow" w:cs="Segoe UI"/>
          <w:b/>
          <w:bCs/>
        </w:rPr>
        <w:t>RESPOSTA:</w:t>
      </w:r>
      <w:r w:rsidR="7D084818" w:rsidRPr="00F41BD3">
        <w:rPr>
          <w:rFonts w:ascii="Arial Narrow" w:hAnsi="Arial Narrow" w:cs="Segoe UI"/>
          <w:b/>
          <w:bCs/>
        </w:rPr>
        <w:t xml:space="preserve"> </w:t>
      </w:r>
      <w:r w:rsidR="7D084818" w:rsidRPr="00F41BD3">
        <w:rPr>
          <w:rStyle w:val="normaltextrun"/>
          <w:rFonts w:ascii="Arial Narrow" w:eastAsia="Arial Narrow" w:hAnsi="Arial Narrow" w:cs="Arial Narrow"/>
          <w:b/>
          <w:bCs/>
        </w:rPr>
        <w:t xml:space="preserve"> </w:t>
      </w:r>
      <w:r w:rsidR="4B71644A" w:rsidRPr="00F41BD3">
        <w:rPr>
          <w:rStyle w:val="normaltextrun"/>
          <w:rFonts w:ascii="Arial Narrow" w:eastAsia="Arial Narrow" w:hAnsi="Arial Narrow" w:cs="Arial Narrow"/>
          <w:b/>
          <w:bCs/>
        </w:rPr>
        <w:t xml:space="preserve">Sim, o software poderá comunicar através dos protocolos OPC UA ou </w:t>
      </w:r>
      <w:proofErr w:type="spellStart"/>
      <w:r w:rsidR="4B71644A" w:rsidRPr="00F41BD3">
        <w:rPr>
          <w:rStyle w:val="normaltextrun"/>
          <w:rFonts w:ascii="Arial Narrow" w:eastAsia="Arial Narrow" w:hAnsi="Arial Narrow" w:cs="Arial Narrow"/>
          <w:b/>
          <w:bCs/>
        </w:rPr>
        <w:t>ModBus</w:t>
      </w:r>
      <w:proofErr w:type="spellEnd"/>
      <w:r w:rsidR="7B255252" w:rsidRPr="00F41BD3">
        <w:rPr>
          <w:rStyle w:val="normaltextrun"/>
          <w:rFonts w:ascii="Arial Narrow" w:eastAsia="Arial Narrow" w:hAnsi="Arial Narrow" w:cs="Arial Narrow"/>
          <w:b/>
          <w:bCs/>
        </w:rPr>
        <w:t xml:space="preserve"> TCP.</w:t>
      </w:r>
    </w:p>
    <w:p w14:paraId="10E561A1" w14:textId="40961B28" w:rsidR="00745FB3" w:rsidRPr="00F41BD3" w:rsidRDefault="00745FB3" w:rsidP="2E6BD105">
      <w:pPr>
        <w:shd w:val="clear" w:color="auto" w:fill="FFFFFF" w:themeFill="background1"/>
        <w:spacing w:line="240" w:lineRule="auto"/>
        <w:ind w:right="-285"/>
        <w:jc w:val="both"/>
        <w:textAlignment w:val="baseline"/>
        <w:rPr>
          <w:rFonts w:ascii="Arial Narrow" w:hAnsi="Arial Narrow"/>
        </w:rPr>
      </w:pPr>
      <w:proofErr w:type="spellStart"/>
      <w:r w:rsidRPr="00F41BD3">
        <w:rPr>
          <w:rFonts w:ascii="Arial Narrow" w:hAnsi="Arial Narrow"/>
        </w:rPr>
        <w:t>sclarecimento</w:t>
      </w:r>
      <w:proofErr w:type="spellEnd"/>
      <w:r w:rsidRPr="00F41BD3">
        <w:rPr>
          <w:rFonts w:ascii="Arial Narrow" w:hAnsi="Arial Narrow"/>
        </w:rPr>
        <w:t xml:space="preserve"> 5: Texto do </w:t>
      </w:r>
      <w:proofErr w:type="gramStart"/>
      <w:r w:rsidRPr="00F41BD3">
        <w:rPr>
          <w:rFonts w:ascii="Arial Narrow" w:hAnsi="Arial Narrow"/>
        </w:rPr>
        <w:t>edital:...</w:t>
      </w:r>
      <w:proofErr w:type="gramEnd"/>
      <w:r w:rsidRPr="00F41BD3">
        <w:rPr>
          <w:rFonts w:ascii="Arial Narrow" w:hAnsi="Arial Narrow"/>
        </w:rPr>
        <w:t xml:space="preserve">”i) Processo estação de qualidade com sistema de visão de no mínimo 5Mpixels, colorido, podendo ser em módulo se sistema independente ou por robô colaborativo....” A nossa solução não faz </w:t>
      </w:r>
      <w:proofErr w:type="spellStart"/>
      <w:proofErr w:type="gramStart"/>
      <w:r w:rsidRPr="00F41BD3">
        <w:rPr>
          <w:rFonts w:ascii="Arial Narrow" w:hAnsi="Arial Narrow"/>
        </w:rPr>
        <w:t>analise</w:t>
      </w:r>
      <w:proofErr w:type="spellEnd"/>
      <w:proofErr w:type="gramEnd"/>
      <w:r w:rsidRPr="00F41BD3">
        <w:rPr>
          <w:rFonts w:ascii="Arial Narrow" w:hAnsi="Arial Narrow"/>
        </w:rPr>
        <w:t xml:space="preserve"> de cor das peças, nesse sentido podemos ofertar uma câmera compatível com o objeto manipulado da nossa solução? Respeitando as especificações da solução e não acarretando prejuízo ao aluno</w:t>
      </w:r>
      <w:r w:rsidR="560F8041" w:rsidRPr="00F41BD3">
        <w:rPr>
          <w:rFonts w:ascii="Arial Narrow" w:hAnsi="Arial Narrow"/>
        </w:rPr>
        <w:t>.</w:t>
      </w:r>
    </w:p>
    <w:p w14:paraId="79306CA6" w14:textId="37B1075B" w:rsidR="00201304" w:rsidRPr="00E445D5" w:rsidRDefault="005B72C6" w:rsidP="2E6BD105">
      <w:pPr>
        <w:shd w:val="clear" w:color="auto" w:fill="FFFFFF" w:themeFill="background1"/>
        <w:spacing w:line="240" w:lineRule="auto"/>
        <w:ind w:right="-285"/>
        <w:jc w:val="both"/>
        <w:textAlignment w:val="baseline"/>
        <w:rPr>
          <w:rFonts w:ascii="Arial Narrow" w:hAnsi="Arial Narrow"/>
          <w:b/>
          <w:bCs/>
        </w:rPr>
      </w:pPr>
      <w:r w:rsidRPr="00E445D5">
        <w:rPr>
          <w:rFonts w:ascii="Arial Narrow" w:hAnsi="Arial Narrow" w:cs="Segoe UI"/>
          <w:b/>
          <w:bCs/>
        </w:rPr>
        <w:t>RESPOSTA:</w:t>
      </w:r>
      <w:r w:rsidR="00201304" w:rsidRPr="00E445D5">
        <w:rPr>
          <w:rFonts w:ascii="Arial Narrow" w:hAnsi="Arial Narrow" w:cs="Segoe UI"/>
          <w:b/>
          <w:bCs/>
        </w:rPr>
        <w:t xml:space="preserve"> </w:t>
      </w:r>
      <w:r w:rsidR="00201304" w:rsidRPr="00E445D5">
        <w:rPr>
          <w:rFonts w:ascii="Arial Narrow" w:hAnsi="Arial Narrow"/>
          <w:b/>
          <w:bCs/>
        </w:rPr>
        <w:t>Sim</w:t>
      </w:r>
      <w:r w:rsidR="0BF9F1C5" w:rsidRPr="00E445D5">
        <w:rPr>
          <w:rFonts w:ascii="Arial Narrow" w:hAnsi="Arial Narrow"/>
          <w:b/>
          <w:bCs/>
        </w:rPr>
        <w:t>,</w:t>
      </w:r>
      <w:r w:rsidR="00201304" w:rsidRPr="00E445D5">
        <w:rPr>
          <w:rFonts w:ascii="Arial Narrow" w:hAnsi="Arial Narrow"/>
          <w:b/>
          <w:bCs/>
        </w:rPr>
        <w:t xml:space="preserve"> </w:t>
      </w:r>
      <w:r w:rsidR="3C99AA3B" w:rsidRPr="00E445D5">
        <w:rPr>
          <w:rFonts w:ascii="Arial Narrow" w:hAnsi="Arial Narrow"/>
          <w:b/>
          <w:bCs/>
        </w:rPr>
        <w:t xml:space="preserve">desde que cumpra requisitos de mercado industrial conforme itens 7.6.8 sub item i) e </w:t>
      </w:r>
      <w:r w:rsidR="6477054F" w:rsidRPr="00E445D5">
        <w:rPr>
          <w:rFonts w:ascii="Arial Narrow" w:hAnsi="Arial Narrow"/>
          <w:b/>
          <w:bCs/>
        </w:rPr>
        <w:t>7.4.7;</w:t>
      </w:r>
    </w:p>
    <w:p w14:paraId="1AD5BFD3" w14:textId="495E44DC" w:rsidR="00745FB3" w:rsidRPr="00F41BD3" w:rsidRDefault="005B72C6" w:rsidP="2E6BD105">
      <w:pPr>
        <w:pStyle w:val="xmsonormal"/>
        <w:shd w:val="clear" w:color="auto" w:fill="FFFFFF" w:themeFill="background1"/>
        <w:ind w:right="-285"/>
        <w:jc w:val="both"/>
        <w:rPr>
          <w:rFonts w:ascii="Arial Narrow" w:hAnsi="Arial Narrow" w:cs="Segoe UI"/>
          <w:b/>
          <w:bCs/>
          <w:sz w:val="22"/>
          <w:szCs w:val="22"/>
        </w:rPr>
      </w:pPr>
      <w:r w:rsidRPr="00F41BD3">
        <w:rPr>
          <w:rFonts w:ascii="Arial Narrow" w:hAnsi="Arial Narrow"/>
          <w:sz w:val="22"/>
          <w:szCs w:val="22"/>
        </w:rPr>
        <w:t xml:space="preserve">ESCLARECIMENTO 1: Do referido edital, “ANEXO I – TERMO DE REFERÊNCIA: Esclarecimento 1: Texto do edital “...7.5.1. Execução prática de uma produção flexível 4.0 (condição de pular processos) ‘’flexibilização da produção’’; 7.5.3. a) Rastreabilidade do produto na produção com NFC/RFID; 7.6.7. Objeto manipulado: g) Cada peça deve possuir uma </w:t>
      </w:r>
      <w:proofErr w:type="spellStart"/>
      <w:r w:rsidRPr="00F41BD3">
        <w:rPr>
          <w:rFonts w:ascii="Arial Narrow" w:hAnsi="Arial Narrow"/>
          <w:sz w:val="22"/>
          <w:szCs w:val="22"/>
        </w:rPr>
        <w:t>tag</w:t>
      </w:r>
      <w:proofErr w:type="spellEnd"/>
      <w:r w:rsidRPr="00F41BD3">
        <w:rPr>
          <w:rFonts w:ascii="Arial Narrow" w:hAnsi="Arial Narrow"/>
          <w:sz w:val="22"/>
          <w:szCs w:val="22"/>
        </w:rPr>
        <w:t xml:space="preserve"> RFID compatível com sistemas embarcado e com capacidade de leitura e escrita para possibilitar o rastreamento durante cada processo. Esclarecimento: Entende-se que durante toda a extensão do processo devem existir cabeças de leitura e escrita via RFID para que sejam escritas e lidas informações nos </w:t>
      </w:r>
      <w:proofErr w:type="spellStart"/>
      <w:r w:rsidRPr="00F41BD3">
        <w:rPr>
          <w:rFonts w:ascii="Arial Narrow" w:hAnsi="Arial Narrow"/>
          <w:sz w:val="22"/>
          <w:szCs w:val="22"/>
        </w:rPr>
        <w:t>tags</w:t>
      </w:r>
      <w:proofErr w:type="spellEnd"/>
      <w:r w:rsidRPr="00F41BD3">
        <w:rPr>
          <w:rFonts w:ascii="Arial Narrow" w:hAnsi="Arial Narrow"/>
          <w:sz w:val="22"/>
          <w:szCs w:val="22"/>
        </w:rPr>
        <w:t xml:space="preserve"> das peças.</w:t>
      </w:r>
    </w:p>
    <w:p w14:paraId="3161DD7E" w14:textId="42E1FC25" w:rsidR="00745FB3" w:rsidRPr="00E445D5" w:rsidRDefault="4B80A5FE" w:rsidP="2E6BD105">
      <w:pPr>
        <w:pStyle w:val="xmsonormal"/>
        <w:shd w:val="clear" w:color="auto" w:fill="FFFFFF" w:themeFill="background1"/>
        <w:jc w:val="both"/>
        <w:rPr>
          <w:rFonts w:ascii="Arial Narrow" w:hAnsi="Arial Narrow" w:cs="Segoe UI"/>
          <w:b/>
          <w:bCs/>
          <w:sz w:val="22"/>
          <w:szCs w:val="22"/>
        </w:rPr>
      </w:pPr>
      <w:r w:rsidRPr="00E445D5">
        <w:rPr>
          <w:rFonts w:ascii="Arial Narrow" w:hAnsi="Arial Narrow" w:cs="Segoe UI"/>
          <w:b/>
          <w:bCs/>
          <w:sz w:val="22"/>
          <w:szCs w:val="22"/>
        </w:rPr>
        <w:t>RESPOSTA:</w:t>
      </w:r>
      <w:r w:rsidRPr="00E445D5">
        <w:rPr>
          <w:rFonts w:ascii="Arial Narrow" w:hAnsi="Arial Narrow"/>
          <w:b/>
          <w:bCs/>
          <w:sz w:val="22"/>
          <w:szCs w:val="22"/>
        </w:rPr>
        <w:t xml:space="preserve"> Sim;</w:t>
      </w:r>
    </w:p>
    <w:p w14:paraId="7F2DA85C" w14:textId="1951593E" w:rsidR="00745FB3" w:rsidRPr="00F41BD3" w:rsidRDefault="005B72C6" w:rsidP="2E6BD105">
      <w:pPr>
        <w:pStyle w:val="xmsonormal"/>
        <w:shd w:val="clear" w:color="auto" w:fill="FFFFFF" w:themeFill="background1"/>
        <w:ind w:right="-285"/>
        <w:jc w:val="both"/>
        <w:rPr>
          <w:rFonts w:ascii="Arial Narrow" w:hAnsi="Arial Narrow" w:cs="Segoe UI"/>
          <w:b/>
          <w:bCs/>
          <w:sz w:val="22"/>
          <w:szCs w:val="22"/>
        </w:rPr>
      </w:pPr>
      <w:r w:rsidRPr="00F41BD3">
        <w:rPr>
          <w:rFonts w:ascii="Arial Narrow" w:hAnsi="Arial Narrow"/>
          <w:sz w:val="22"/>
          <w:szCs w:val="22"/>
        </w:rPr>
        <w:t>Essa característica permite a rastreabilidade de peças dentro do processo, a comunicação entre processos e transmissão da receita de produção para processo, através do produto, o nosso entendimento está correto ou existe outra aplicação para o RFID?</w:t>
      </w:r>
    </w:p>
    <w:p w14:paraId="6D07BE83" w14:textId="22E6FFC4" w:rsidR="005B72C6" w:rsidRPr="00E445D5" w:rsidRDefault="005B72C6" w:rsidP="2E6BD105">
      <w:pPr>
        <w:pStyle w:val="xmsonormal"/>
        <w:shd w:val="clear" w:color="auto" w:fill="FFFFFF" w:themeFill="background1"/>
        <w:jc w:val="both"/>
        <w:rPr>
          <w:rFonts w:ascii="Arial Narrow" w:hAnsi="Arial Narrow"/>
          <w:b/>
          <w:bCs/>
          <w:sz w:val="22"/>
          <w:szCs w:val="22"/>
        </w:rPr>
      </w:pPr>
      <w:r w:rsidRPr="00E445D5">
        <w:rPr>
          <w:rFonts w:ascii="Arial Narrow" w:hAnsi="Arial Narrow" w:cs="Segoe UI"/>
          <w:b/>
          <w:bCs/>
          <w:sz w:val="22"/>
          <w:szCs w:val="22"/>
        </w:rPr>
        <w:t>RESPOSTA:</w:t>
      </w:r>
      <w:r w:rsidR="00201304" w:rsidRPr="00E445D5">
        <w:rPr>
          <w:rFonts w:ascii="Arial Narrow" w:hAnsi="Arial Narrow"/>
          <w:b/>
          <w:bCs/>
          <w:sz w:val="22"/>
          <w:szCs w:val="22"/>
        </w:rPr>
        <w:t xml:space="preserve"> Sim</w:t>
      </w:r>
      <w:r w:rsidR="0E97F2E2" w:rsidRPr="00E445D5">
        <w:rPr>
          <w:rFonts w:ascii="Arial Narrow" w:hAnsi="Arial Narrow"/>
          <w:b/>
          <w:bCs/>
          <w:sz w:val="22"/>
          <w:szCs w:val="22"/>
        </w:rPr>
        <w:t>, deverá ter a aplicação de rastreabilidade, conforme item 7.5.3;</w:t>
      </w:r>
    </w:p>
    <w:p w14:paraId="12B46479" w14:textId="77777777" w:rsidR="00201304" w:rsidRPr="00F41BD3" w:rsidRDefault="005B72C6" w:rsidP="00D95F37">
      <w:pPr>
        <w:shd w:val="clear" w:color="auto" w:fill="FFFFFF"/>
        <w:spacing w:line="240" w:lineRule="auto"/>
        <w:ind w:right="-285"/>
        <w:jc w:val="both"/>
        <w:textAlignment w:val="baseline"/>
        <w:rPr>
          <w:rFonts w:ascii="Arial Narrow" w:hAnsi="Arial Narrow"/>
        </w:rPr>
      </w:pPr>
      <w:r w:rsidRPr="00F41BD3">
        <w:rPr>
          <w:rFonts w:ascii="Arial Narrow" w:hAnsi="Arial Narrow"/>
        </w:rPr>
        <w:t xml:space="preserve">ESCLARECIMENTO 1: Do referido edital, “ANEXO I – TERMO DE REFERÊNCIA: Esclarecimento 1: Texto do edital: “...a) Dimensões máximas de cada estação 1500X900X1000mm (AXLXP)...” </w:t>
      </w:r>
    </w:p>
    <w:p w14:paraId="31FA55CC" w14:textId="7397696D" w:rsidR="00DA0B8B" w:rsidRPr="00F41BD3" w:rsidRDefault="005B72C6" w:rsidP="00D95F37">
      <w:pPr>
        <w:shd w:val="clear" w:color="auto" w:fill="FFFFFF"/>
        <w:spacing w:line="240" w:lineRule="auto"/>
        <w:ind w:right="-285"/>
        <w:jc w:val="both"/>
        <w:textAlignment w:val="baseline"/>
        <w:rPr>
          <w:rFonts w:ascii="Arial Narrow" w:hAnsi="Arial Narrow"/>
        </w:rPr>
      </w:pPr>
      <w:r w:rsidRPr="00F41BD3">
        <w:rPr>
          <w:rFonts w:ascii="Arial Narrow" w:hAnsi="Arial Narrow"/>
        </w:rPr>
        <w:t xml:space="preserve">Esclarecimento: Pode se ofertar a) Dimensões máximas apenas uma das estações 700X700X1050mm (AXLXP)? </w:t>
      </w:r>
    </w:p>
    <w:p w14:paraId="72AA0A45" w14:textId="4C9C4019" w:rsidR="005B72C6" w:rsidRPr="00E445D5" w:rsidRDefault="005B72C6" w:rsidP="2E6BD105">
      <w:pPr>
        <w:pStyle w:val="xmsonormal"/>
        <w:shd w:val="clear" w:color="auto" w:fill="FFFFFF" w:themeFill="background1"/>
        <w:jc w:val="both"/>
        <w:rPr>
          <w:rFonts w:ascii="Arial Narrow" w:hAnsi="Arial Narrow"/>
          <w:b/>
          <w:bCs/>
          <w:sz w:val="22"/>
          <w:szCs w:val="22"/>
        </w:rPr>
      </w:pPr>
      <w:r w:rsidRPr="00E445D5">
        <w:rPr>
          <w:rFonts w:ascii="Arial Narrow" w:hAnsi="Arial Narrow" w:cs="Segoe UI"/>
          <w:b/>
          <w:bCs/>
          <w:sz w:val="22"/>
          <w:szCs w:val="22"/>
        </w:rPr>
        <w:t>RESPOSTA:</w:t>
      </w:r>
      <w:r w:rsidR="00201304" w:rsidRPr="00E445D5">
        <w:rPr>
          <w:rFonts w:ascii="Arial Narrow" w:hAnsi="Arial Narrow" w:cs="Segoe UI"/>
          <w:b/>
          <w:bCs/>
          <w:sz w:val="22"/>
          <w:szCs w:val="22"/>
        </w:rPr>
        <w:t xml:space="preserve"> </w:t>
      </w:r>
      <w:r w:rsidR="00201304" w:rsidRPr="00E445D5">
        <w:rPr>
          <w:rFonts w:ascii="Arial Narrow" w:hAnsi="Arial Narrow"/>
          <w:b/>
          <w:bCs/>
          <w:sz w:val="22"/>
          <w:szCs w:val="22"/>
        </w:rPr>
        <w:t>Sim</w:t>
      </w:r>
      <w:r w:rsidR="66046F85" w:rsidRPr="00E445D5">
        <w:rPr>
          <w:rFonts w:ascii="Arial Narrow" w:hAnsi="Arial Narrow"/>
          <w:b/>
          <w:bCs/>
          <w:sz w:val="22"/>
          <w:szCs w:val="22"/>
        </w:rPr>
        <w:t>.</w:t>
      </w:r>
    </w:p>
    <w:p w14:paraId="7580296D" w14:textId="01549EB2" w:rsidR="268B4A83" w:rsidRPr="00F41BD3" w:rsidRDefault="00CC5B21" w:rsidP="078AAF74">
      <w:pPr>
        <w:pStyle w:val="xmsonormal"/>
        <w:jc w:val="both"/>
        <w:rPr>
          <w:rFonts w:ascii="Arial Narrow" w:hAnsi="Arial Narrow"/>
          <w:sz w:val="22"/>
          <w:szCs w:val="22"/>
        </w:rPr>
      </w:pPr>
      <w:r>
        <w:rPr>
          <w:rFonts w:ascii="Arial Narrow" w:eastAsia="Segoe UI" w:hAnsi="Arial Narrow" w:cs="Segoe UI"/>
          <w:sz w:val="22"/>
          <w:szCs w:val="22"/>
        </w:rPr>
        <w:t>1</w:t>
      </w:r>
      <w:r w:rsidR="268B4A83" w:rsidRPr="00F41BD3">
        <w:rPr>
          <w:rFonts w:ascii="Arial Narrow" w:eastAsia="Segoe UI" w:hAnsi="Arial Narrow" w:cs="Segoe UI"/>
          <w:sz w:val="22"/>
          <w:szCs w:val="22"/>
        </w:rPr>
        <w:t>. É correto o entendimento de que as obrigações mencionadas no item 10.12 do Termo de Referência do Edital referem-se a documentos, fotografias, catálogos, folders e links a serem apresentados apenas no momento da inspeção técnica pela empresa “Contratada”, ou seja, aquela que for vencedora do Pregão, conforme claramente disposto no caput do item 10: “Obrigações da Contratada”?</w:t>
      </w:r>
    </w:p>
    <w:p w14:paraId="59BA6780" w14:textId="56A9D6A6" w:rsidR="7B00AF48" w:rsidRPr="007F7DFA" w:rsidRDefault="7B00AF48" w:rsidP="042A010E">
      <w:pPr>
        <w:pStyle w:val="xmsonormal"/>
        <w:shd w:val="clear" w:color="auto" w:fill="FFFFFF" w:themeFill="background1"/>
        <w:jc w:val="both"/>
        <w:rPr>
          <w:rFonts w:ascii="Arial Narrow" w:eastAsia="Segoe UI" w:hAnsi="Arial Narrow" w:cs="Segoe UI"/>
          <w:b/>
          <w:bCs/>
          <w:sz w:val="22"/>
          <w:szCs w:val="22"/>
        </w:rPr>
      </w:pPr>
      <w:r w:rsidRPr="007F7DFA">
        <w:rPr>
          <w:rFonts w:ascii="Arial Narrow" w:hAnsi="Arial Narrow" w:cs="Segoe UI"/>
          <w:b/>
          <w:bCs/>
          <w:sz w:val="22"/>
          <w:szCs w:val="22"/>
        </w:rPr>
        <w:t>RESPOSTA:</w:t>
      </w:r>
      <w:r w:rsidRPr="007F7DFA">
        <w:rPr>
          <w:rFonts w:ascii="Arial Narrow" w:eastAsia="Segoe UI" w:hAnsi="Arial Narrow" w:cs="Segoe UI"/>
          <w:b/>
          <w:bCs/>
          <w:sz w:val="22"/>
          <w:szCs w:val="22"/>
        </w:rPr>
        <w:t xml:space="preserve"> </w:t>
      </w:r>
      <w:r w:rsidR="778244A7" w:rsidRPr="007F7DFA">
        <w:rPr>
          <w:rFonts w:ascii="Arial Narrow" w:eastAsia="Segoe UI" w:hAnsi="Arial Narrow" w:cs="Segoe UI"/>
          <w:b/>
          <w:bCs/>
          <w:sz w:val="22"/>
          <w:szCs w:val="22"/>
        </w:rPr>
        <w:t>O</w:t>
      </w:r>
      <w:r w:rsidR="1E206F6B" w:rsidRPr="007F7DFA">
        <w:rPr>
          <w:rFonts w:ascii="Arial Narrow" w:eastAsia="Segoe UI" w:hAnsi="Arial Narrow" w:cs="Segoe UI"/>
          <w:b/>
          <w:bCs/>
          <w:sz w:val="22"/>
          <w:szCs w:val="22"/>
        </w:rPr>
        <w:t xml:space="preserve"> item 10.12</w:t>
      </w:r>
      <w:r w:rsidR="57FA33BC" w:rsidRPr="007F7DFA">
        <w:rPr>
          <w:rFonts w:ascii="Arial Narrow" w:eastAsia="Segoe UI" w:hAnsi="Arial Narrow" w:cs="Segoe UI"/>
          <w:b/>
          <w:bCs/>
          <w:sz w:val="22"/>
          <w:szCs w:val="22"/>
        </w:rPr>
        <w:t xml:space="preserve"> do Anexo I Termo de Referência,</w:t>
      </w:r>
      <w:r w:rsidR="1E206F6B" w:rsidRPr="007F7DFA">
        <w:rPr>
          <w:rFonts w:ascii="Arial Narrow" w:eastAsia="Segoe UI" w:hAnsi="Arial Narrow" w:cs="Segoe UI"/>
          <w:b/>
          <w:bCs/>
          <w:sz w:val="22"/>
          <w:szCs w:val="22"/>
        </w:rPr>
        <w:t xml:space="preserve"> refere-se a análise técnica que será feita no </w:t>
      </w:r>
      <w:r w:rsidR="1587D58C" w:rsidRPr="007F7DFA">
        <w:rPr>
          <w:rFonts w:ascii="Arial Narrow" w:eastAsia="Segoe UI" w:hAnsi="Arial Narrow" w:cs="Segoe UI"/>
          <w:b/>
          <w:bCs/>
          <w:sz w:val="22"/>
          <w:szCs w:val="22"/>
        </w:rPr>
        <w:t>DIA DA LICITAÇÃO</w:t>
      </w:r>
      <w:r w:rsidR="1E206F6B" w:rsidRPr="007F7DFA">
        <w:rPr>
          <w:rFonts w:ascii="Arial Narrow" w:eastAsia="Segoe UI" w:hAnsi="Arial Narrow" w:cs="Segoe UI"/>
          <w:b/>
          <w:bCs/>
          <w:sz w:val="22"/>
          <w:szCs w:val="22"/>
        </w:rPr>
        <w:t>, onde</w:t>
      </w:r>
      <w:r w:rsidR="183E0B29" w:rsidRPr="007F7DFA">
        <w:rPr>
          <w:rFonts w:ascii="Arial Narrow" w:eastAsia="Segoe UI" w:hAnsi="Arial Narrow" w:cs="Segoe UI"/>
          <w:b/>
          <w:bCs/>
          <w:sz w:val="22"/>
          <w:szCs w:val="22"/>
        </w:rPr>
        <w:t xml:space="preserve"> as empresas </w:t>
      </w:r>
      <w:r w:rsidR="6134366E" w:rsidRPr="007F7DFA">
        <w:rPr>
          <w:rFonts w:ascii="Arial Narrow" w:eastAsia="Segoe UI" w:hAnsi="Arial Narrow" w:cs="Segoe UI"/>
          <w:b/>
          <w:bCs/>
          <w:sz w:val="22"/>
          <w:szCs w:val="22"/>
        </w:rPr>
        <w:t xml:space="preserve">concorrentes </w:t>
      </w:r>
      <w:r w:rsidR="183E0B29" w:rsidRPr="007F7DFA">
        <w:rPr>
          <w:rFonts w:ascii="Arial Narrow" w:eastAsia="Segoe UI" w:hAnsi="Arial Narrow" w:cs="Segoe UI"/>
          <w:b/>
          <w:bCs/>
          <w:sz w:val="22"/>
          <w:szCs w:val="22"/>
        </w:rPr>
        <w:t xml:space="preserve">deverão </w:t>
      </w:r>
      <w:r w:rsidR="730AD92D" w:rsidRPr="007F7DFA">
        <w:rPr>
          <w:rFonts w:ascii="Arial Narrow" w:eastAsia="Segoe UI" w:hAnsi="Arial Narrow" w:cs="Segoe UI"/>
          <w:b/>
          <w:bCs/>
          <w:sz w:val="22"/>
          <w:szCs w:val="22"/>
        </w:rPr>
        <w:t xml:space="preserve">previamente entregar </w:t>
      </w:r>
      <w:r w:rsidR="392F9B72" w:rsidRPr="007F7DFA">
        <w:rPr>
          <w:rFonts w:ascii="Arial Narrow" w:eastAsia="Segoe UI" w:hAnsi="Arial Narrow" w:cs="Segoe UI"/>
          <w:b/>
          <w:bCs/>
          <w:sz w:val="22"/>
          <w:szCs w:val="22"/>
        </w:rPr>
        <w:t xml:space="preserve">no envelope ‘’B’’ </w:t>
      </w:r>
      <w:r w:rsidR="183E0B29" w:rsidRPr="007F7DFA">
        <w:rPr>
          <w:rFonts w:ascii="Arial Narrow" w:eastAsia="Segoe UI" w:hAnsi="Arial Narrow" w:cs="Segoe UI"/>
          <w:b/>
          <w:bCs/>
          <w:sz w:val="22"/>
          <w:szCs w:val="22"/>
        </w:rPr>
        <w:t>documentações técnicas descritas nos su</w:t>
      </w:r>
      <w:r w:rsidR="7A387A44" w:rsidRPr="007F7DFA">
        <w:rPr>
          <w:rFonts w:ascii="Arial Narrow" w:eastAsia="Segoe UI" w:hAnsi="Arial Narrow" w:cs="Segoe UI"/>
          <w:b/>
          <w:bCs/>
          <w:sz w:val="22"/>
          <w:szCs w:val="22"/>
        </w:rPr>
        <w:t>b itens 10.12.1, 10.12.2, 10.12.3, 10.12.4 e 10.12.5</w:t>
      </w:r>
      <w:r w:rsidR="337F2D56" w:rsidRPr="007F7DFA">
        <w:rPr>
          <w:rFonts w:ascii="Arial Narrow" w:eastAsia="Segoe UI" w:hAnsi="Arial Narrow" w:cs="Segoe UI"/>
          <w:b/>
          <w:bCs/>
          <w:sz w:val="22"/>
          <w:szCs w:val="22"/>
        </w:rPr>
        <w:t xml:space="preserve"> </w:t>
      </w:r>
      <w:r w:rsidR="5A0F1EFF" w:rsidRPr="007F7DFA">
        <w:rPr>
          <w:rFonts w:ascii="Arial Narrow" w:eastAsia="Segoe UI" w:hAnsi="Arial Narrow" w:cs="Segoe UI"/>
          <w:b/>
          <w:bCs/>
          <w:sz w:val="22"/>
          <w:szCs w:val="22"/>
        </w:rPr>
        <w:t xml:space="preserve">conforme </w:t>
      </w:r>
      <w:r w:rsidR="6524EF99" w:rsidRPr="007F7DFA">
        <w:rPr>
          <w:rFonts w:ascii="Arial Narrow" w:eastAsia="Segoe UI" w:hAnsi="Arial Narrow" w:cs="Segoe UI"/>
          <w:b/>
          <w:bCs/>
          <w:sz w:val="22"/>
          <w:szCs w:val="22"/>
        </w:rPr>
        <w:t>procedimentos</w:t>
      </w:r>
      <w:r w:rsidR="04E2B07C" w:rsidRPr="007F7DFA">
        <w:rPr>
          <w:rFonts w:ascii="Arial Narrow" w:eastAsia="Segoe UI" w:hAnsi="Arial Narrow" w:cs="Segoe UI"/>
          <w:b/>
          <w:bCs/>
          <w:sz w:val="22"/>
          <w:szCs w:val="22"/>
        </w:rPr>
        <w:t xml:space="preserve"> descrit</w:t>
      </w:r>
      <w:r w:rsidR="005EE169" w:rsidRPr="007F7DFA">
        <w:rPr>
          <w:rFonts w:ascii="Arial Narrow" w:eastAsia="Segoe UI" w:hAnsi="Arial Narrow" w:cs="Segoe UI"/>
          <w:b/>
          <w:bCs/>
          <w:sz w:val="22"/>
          <w:szCs w:val="22"/>
        </w:rPr>
        <w:t>os</w:t>
      </w:r>
      <w:r w:rsidR="04E2B07C" w:rsidRPr="007F7DFA">
        <w:rPr>
          <w:rFonts w:ascii="Arial Narrow" w:eastAsia="Segoe UI" w:hAnsi="Arial Narrow" w:cs="Segoe UI"/>
          <w:b/>
          <w:bCs/>
          <w:sz w:val="22"/>
          <w:szCs w:val="22"/>
        </w:rPr>
        <w:t xml:space="preserve"> </w:t>
      </w:r>
      <w:r w:rsidR="5A0F1EFF" w:rsidRPr="007F7DFA">
        <w:rPr>
          <w:rFonts w:ascii="Arial Narrow" w:eastAsia="Segoe UI" w:hAnsi="Arial Narrow" w:cs="Segoe UI"/>
          <w:b/>
          <w:bCs/>
          <w:sz w:val="22"/>
          <w:szCs w:val="22"/>
        </w:rPr>
        <w:t>d</w:t>
      </w:r>
      <w:r w:rsidR="1F29A77F" w:rsidRPr="007F7DFA">
        <w:rPr>
          <w:rFonts w:ascii="Arial Narrow" w:eastAsia="Segoe UI" w:hAnsi="Arial Narrow" w:cs="Segoe UI"/>
          <w:b/>
          <w:bCs/>
          <w:sz w:val="22"/>
          <w:szCs w:val="22"/>
        </w:rPr>
        <w:t>o item 5</w:t>
      </w:r>
      <w:r w:rsidR="6F36B322" w:rsidRPr="007F7DFA">
        <w:rPr>
          <w:rFonts w:ascii="Arial Narrow" w:eastAsia="Segoe UI" w:hAnsi="Arial Narrow" w:cs="Segoe UI"/>
          <w:b/>
          <w:bCs/>
          <w:sz w:val="22"/>
          <w:szCs w:val="22"/>
        </w:rPr>
        <w:t xml:space="preserve"> do Edital</w:t>
      </w:r>
      <w:r w:rsidR="5A0F1EFF" w:rsidRPr="007F7DFA">
        <w:rPr>
          <w:rFonts w:ascii="Arial Narrow" w:eastAsia="Segoe UI" w:hAnsi="Arial Narrow" w:cs="Segoe UI"/>
          <w:b/>
          <w:bCs/>
          <w:sz w:val="22"/>
          <w:szCs w:val="22"/>
        </w:rPr>
        <w:t xml:space="preserve"> </w:t>
      </w:r>
      <w:r w:rsidR="2F0A0E08" w:rsidRPr="007F7DFA">
        <w:rPr>
          <w:rFonts w:ascii="Arial Narrow" w:eastAsia="Segoe UI" w:hAnsi="Arial Narrow" w:cs="Segoe UI"/>
          <w:b/>
          <w:bCs/>
          <w:sz w:val="22"/>
          <w:szCs w:val="22"/>
        </w:rPr>
        <w:t>e seus sub itens</w:t>
      </w:r>
      <w:r w:rsidR="119CE311" w:rsidRPr="007F7DFA">
        <w:rPr>
          <w:rFonts w:ascii="Arial Narrow" w:eastAsia="Segoe UI" w:hAnsi="Arial Narrow" w:cs="Segoe UI"/>
          <w:b/>
          <w:bCs/>
          <w:sz w:val="22"/>
          <w:szCs w:val="22"/>
        </w:rPr>
        <w:t>.</w:t>
      </w:r>
      <w:r w:rsidR="1B2840FC" w:rsidRPr="007F7DFA">
        <w:rPr>
          <w:rFonts w:ascii="Arial Narrow" w:eastAsia="Segoe UI" w:hAnsi="Arial Narrow" w:cs="Segoe UI"/>
          <w:b/>
          <w:bCs/>
          <w:sz w:val="22"/>
          <w:szCs w:val="22"/>
        </w:rPr>
        <w:t xml:space="preserve"> </w:t>
      </w:r>
    </w:p>
    <w:p w14:paraId="1C9B89F6" w14:textId="4EF2A961" w:rsidR="119CE311" w:rsidRPr="00F41BD3" w:rsidRDefault="119CE311" w:rsidP="078AAF74">
      <w:pPr>
        <w:pStyle w:val="xmsonormal"/>
        <w:jc w:val="both"/>
        <w:rPr>
          <w:rFonts w:ascii="Arial Narrow" w:hAnsi="Arial Narrow"/>
          <w:sz w:val="22"/>
          <w:szCs w:val="22"/>
        </w:rPr>
      </w:pPr>
      <w:r w:rsidRPr="00F41BD3">
        <w:rPr>
          <w:rFonts w:ascii="Arial Narrow" w:eastAsia="Segoe UI" w:hAnsi="Arial Narrow" w:cs="Segoe UI"/>
          <w:sz w:val="22"/>
          <w:szCs w:val="22"/>
        </w:rPr>
        <w:t>2. É correto o entendimento de que, conforme claramente disposto no modelo de proposta de preços constante do Anexo IV, a proposta de preços pode e deve descrever apenas a expressão “Kit  Didático da Indústria 4.0 Nível 1” e “Kit Didático da Indústria 4.0 Nível 2”, com os respectivos preços unitários e preços to</w:t>
      </w:r>
      <w:r w:rsidR="007F7DFA">
        <w:rPr>
          <w:rFonts w:ascii="Arial Narrow" w:eastAsia="Segoe UI" w:hAnsi="Arial Narrow" w:cs="Segoe UI"/>
          <w:sz w:val="22"/>
          <w:szCs w:val="22"/>
        </w:rPr>
        <w:t>t</w:t>
      </w:r>
      <w:r w:rsidRPr="00F41BD3">
        <w:rPr>
          <w:rFonts w:ascii="Arial Narrow" w:eastAsia="Segoe UI" w:hAnsi="Arial Narrow" w:cs="Segoe UI"/>
          <w:sz w:val="22"/>
          <w:szCs w:val="22"/>
        </w:rPr>
        <w:t>ais numéricos e por extenso, sem necessariamente conter nenhuma especificação adicional?</w:t>
      </w:r>
    </w:p>
    <w:p w14:paraId="39AEE8F6" w14:textId="5E8DE3F4" w:rsidR="44FF1AAA" w:rsidRPr="00F41BD3" w:rsidRDefault="44FF1AAA" w:rsidP="078AAF74">
      <w:pPr>
        <w:pStyle w:val="xmsonormal"/>
        <w:shd w:val="clear" w:color="auto" w:fill="FFFFFF" w:themeFill="background1"/>
        <w:jc w:val="both"/>
        <w:rPr>
          <w:rFonts w:ascii="Arial Narrow" w:hAnsi="Arial Narrow"/>
          <w:b/>
          <w:bCs/>
          <w:sz w:val="22"/>
          <w:szCs w:val="22"/>
        </w:rPr>
      </w:pPr>
      <w:r w:rsidRPr="00F41BD3">
        <w:rPr>
          <w:rFonts w:ascii="Arial Narrow" w:hAnsi="Arial Narrow" w:cs="Segoe UI"/>
          <w:b/>
          <w:bCs/>
          <w:sz w:val="22"/>
          <w:szCs w:val="22"/>
        </w:rPr>
        <w:t>RESPOSTA:</w:t>
      </w:r>
      <w:r w:rsidR="119CE311" w:rsidRPr="00F41BD3">
        <w:rPr>
          <w:rFonts w:ascii="Arial Narrow" w:hAnsi="Arial Narrow"/>
          <w:b/>
          <w:bCs/>
          <w:sz w:val="22"/>
          <w:szCs w:val="22"/>
        </w:rPr>
        <w:t xml:space="preserve"> </w:t>
      </w:r>
      <w:r w:rsidR="007F7DFA">
        <w:rPr>
          <w:rFonts w:ascii="Arial Narrow" w:hAnsi="Arial Narrow" w:cs="Segoe UI"/>
          <w:b/>
          <w:bCs/>
          <w:sz w:val="22"/>
          <w:szCs w:val="22"/>
        </w:rPr>
        <w:t>Sim. Está correto o atendimento.</w:t>
      </w:r>
    </w:p>
    <w:p w14:paraId="623BF6B7" w14:textId="68FB8A38" w:rsidR="00DB71D4" w:rsidRDefault="00DB71D4" w:rsidP="078AAF74">
      <w:pPr>
        <w:pStyle w:val="xmsonormal"/>
        <w:shd w:val="clear" w:color="auto" w:fill="FFFFFF" w:themeFill="background1"/>
        <w:jc w:val="both"/>
        <w:rPr>
          <w:rFonts w:ascii="Arial Narrow" w:hAnsi="Arial Narrow"/>
          <w:b/>
          <w:bCs/>
          <w:sz w:val="22"/>
          <w:szCs w:val="22"/>
        </w:rPr>
      </w:pPr>
      <w:r>
        <w:rPr>
          <w:rFonts w:ascii="Arial Narrow" w:hAnsi="Arial Narrow"/>
          <w:b/>
          <w:bCs/>
          <w:sz w:val="22"/>
          <w:szCs w:val="22"/>
        </w:rPr>
        <w:lastRenderedPageBreak/>
        <w:t>____________________________________________________________________________________</w:t>
      </w:r>
    </w:p>
    <w:p w14:paraId="09EB181D" w14:textId="7E5C14A5" w:rsidR="007F7DFA" w:rsidRPr="00CC5B21" w:rsidRDefault="00DB71D4" w:rsidP="00DB71D4">
      <w:pPr>
        <w:pStyle w:val="xmsonormal"/>
        <w:shd w:val="clear" w:color="auto" w:fill="FFFFFF" w:themeFill="background1"/>
        <w:rPr>
          <w:rFonts w:ascii="Arial Narrow" w:hAnsi="Arial Narrow" w:cs="Segoe UI"/>
          <w:b/>
          <w:bCs/>
          <w:sz w:val="22"/>
          <w:szCs w:val="22"/>
        </w:rPr>
      </w:pPr>
      <w:r>
        <w:rPr>
          <w:rFonts w:ascii="Arial Narrow" w:hAnsi="Arial Narrow" w:cs="Segoe UI"/>
          <w:b/>
          <w:bCs/>
          <w:sz w:val="22"/>
          <w:szCs w:val="22"/>
        </w:rPr>
        <w:t>E</w:t>
      </w:r>
      <w:r w:rsidR="007F7DFA">
        <w:rPr>
          <w:rFonts w:ascii="Arial Narrow" w:hAnsi="Arial Narrow" w:cs="Segoe UI"/>
          <w:b/>
          <w:bCs/>
          <w:sz w:val="22"/>
          <w:szCs w:val="22"/>
        </w:rPr>
        <w:t>RRATA</w:t>
      </w:r>
      <w:r>
        <w:rPr>
          <w:rFonts w:ascii="Arial Narrow" w:hAnsi="Arial Narrow" w:cs="Segoe UI"/>
          <w:b/>
          <w:bCs/>
          <w:sz w:val="22"/>
          <w:szCs w:val="22"/>
        </w:rPr>
        <w:t xml:space="preserve"> – </w:t>
      </w:r>
      <w:r w:rsidRPr="00CC5B21">
        <w:rPr>
          <w:rFonts w:ascii="Arial Narrow" w:hAnsi="Arial Narrow" w:cs="Segoe UI"/>
          <w:b/>
          <w:bCs/>
          <w:sz w:val="22"/>
          <w:szCs w:val="22"/>
        </w:rPr>
        <w:t>Perguntas e Respostas nº 2 – Desconsiderar a resposta no documento disponibilizado em 30/04/2021 e considerar a resposta abaixo:</w:t>
      </w:r>
    </w:p>
    <w:p w14:paraId="0AB74F74" w14:textId="5428528E" w:rsidR="007F7DFA" w:rsidRPr="00CC5B21" w:rsidRDefault="007F7DFA" w:rsidP="007F7DFA">
      <w:pPr>
        <w:pStyle w:val="xmsonormal"/>
        <w:jc w:val="both"/>
        <w:rPr>
          <w:rFonts w:ascii="Arial Narrow" w:eastAsia="Calibri" w:hAnsi="Arial Narrow" w:cs="Calibri"/>
          <w:sz w:val="22"/>
          <w:szCs w:val="22"/>
        </w:rPr>
      </w:pPr>
      <w:r w:rsidRPr="00CC5B21">
        <w:rPr>
          <w:rFonts w:ascii="Arial Narrow" w:eastAsia="Calibri" w:hAnsi="Arial Narrow" w:cs="Calibri"/>
          <w:sz w:val="22"/>
          <w:szCs w:val="22"/>
        </w:rPr>
        <w:t>Analisando-se a especificação do termo de referência, entendemos que ocorreu um erro formal ao solicitarem ambos os protocolos OPC UA e MODBUS TCP. Para a operação do simulador basta apenas um dos protocolos para a troca de informação entre o PC e o CLP. Diante disso, solicitamos a avaliação e concordância desta equipe técnica, para a seguinte sugestão:</w:t>
      </w:r>
    </w:p>
    <w:p w14:paraId="356FD43B" w14:textId="77777777" w:rsidR="007F7DFA" w:rsidRPr="00CC5B21" w:rsidRDefault="007F7DFA" w:rsidP="007F7DFA">
      <w:pPr>
        <w:pStyle w:val="xmsonormal"/>
        <w:rPr>
          <w:rFonts w:ascii="Arial Narrow" w:eastAsia="Calibri" w:hAnsi="Arial Narrow" w:cs="Calibri"/>
          <w:sz w:val="22"/>
          <w:szCs w:val="22"/>
        </w:rPr>
      </w:pPr>
      <w:r w:rsidRPr="00CC5B21">
        <w:rPr>
          <w:rFonts w:ascii="Arial Narrow" w:eastAsia="Calibri" w:hAnsi="Arial Narrow" w:cs="Calibri"/>
          <w:b/>
          <w:bCs/>
          <w:sz w:val="22"/>
          <w:szCs w:val="22"/>
          <w:u w:val="single"/>
        </w:rPr>
        <w:t>Onde se lê:</w:t>
      </w:r>
    </w:p>
    <w:p w14:paraId="1E2DB307" w14:textId="77777777" w:rsidR="007F7DFA" w:rsidRPr="00CC5B21" w:rsidRDefault="007F7DFA" w:rsidP="007F7DFA">
      <w:pPr>
        <w:pStyle w:val="xmsonormal"/>
        <w:rPr>
          <w:rFonts w:ascii="Arial Narrow" w:eastAsia="Calibri" w:hAnsi="Arial Narrow" w:cs="Calibri"/>
          <w:sz w:val="22"/>
          <w:szCs w:val="22"/>
        </w:rPr>
      </w:pPr>
      <w:r w:rsidRPr="00CC5B21">
        <w:rPr>
          <w:rFonts w:ascii="Arial Narrow" w:eastAsia="Calibri" w:hAnsi="Arial Narrow" w:cs="Calibri"/>
          <w:sz w:val="22"/>
          <w:szCs w:val="22"/>
        </w:rPr>
        <w:t xml:space="preserve">"(...) comunicação feita por protocolos, OPC UA, </w:t>
      </w:r>
      <w:proofErr w:type="spellStart"/>
      <w:r w:rsidRPr="00CC5B21">
        <w:rPr>
          <w:rFonts w:ascii="Arial Narrow" w:eastAsia="Calibri" w:hAnsi="Arial Narrow" w:cs="Calibri"/>
          <w:sz w:val="22"/>
          <w:szCs w:val="22"/>
        </w:rPr>
        <w:t>ModBus</w:t>
      </w:r>
      <w:proofErr w:type="spellEnd"/>
      <w:r w:rsidRPr="00CC5B21">
        <w:rPr>
          <w:rFonts w:ascii="Arial Narrow" w:eastAsia="Calibri" w:hAnsi="Arial Narrow" w:cs="Calibri"/>
          <w:sz w:val="22"/>
          <w:szCs w:val="22"/>
        </w:rPr>
        <w:t xml:space="preserve"> TCP do CLP e a porta ethernet do PC. "</w:t>
      </w:r>
    </w:p>
    <w:p w14:paraId="5A39D3FB" w14:textId="77777777" w:rsidR="007F7DFA" w:rsidRPr="00CC5B21" w:rsidRDefault="007F7DFA" w:rsidP="007F7DFA">
      <w:pPr>
        <w:pStyle w:val="xmsonormal"/>
        <w:rPr>
          <w:rFonts w:ascii="Arial Narrow" w:eastAsia="Calibri" w:hAnsi="Arial Narrow" w:cs="Calibri"/>
          <w:sz w:val="22"/>
          <w:szCs w:val="22"/>
        </w:rPr>
      </w:pPr>
      <w:r w:rsidRPr="00CC5B21">
        <w:rPr>
          <w:rFonts w:ascii="Arial Narrow" w:eastAsia="Calibri" w:hAnsi="Arial Narrow" w:cs="Calibri"/>
          <w:b/>
          <w:bCs/>
          <w:sz w:val="22"/>
          <w:szCs w:val="22"/>
          <w:u w:val="single"/>
        </w:rPr>
        <w:t>Leia-se:</w:t>
      </w:r>
    </w:p>
    <w:p w14:paraId="7786261D" w14:textId="77777777" w:rsidR="007F7DFA" w:rsidRPr="00CC5B21" w:rsidRDefault="007F7DFA" w:rsidP="007F7DFA">
      <w:pPr>
        <w:pStyle w:val="xmsonormal"/>
        <w:rPr>
          <w:rFonts w:ascii="Arial Narrow" w:eastAsia="Calibri" w:hAnsi="Arial Narrow" w:cs="Calibri"/>
          <w:sz w:val="22"/>
          <w:szCs w:val="22"/>
        </w:rPr>
      </w:pPr>
      <w:r w:rsidRPr="00CC5B21">
        <w:rPr>
          <w:rFonts w:ascii="Arial Narrow" w:eastAsia="Calibri" w:hAnsi="Arial Narrow" w:cs="Calibri"/>
          <w:sz w:val="22"/>
          <w:szCs w:val="22"/>
        </w:rPr>
        <w:t xml:space="preserve">"(...) comunicação feita por protocolos, OPC UA ou </w:t>
      </w:r>
      <w:proofErr w:type="spellStart"/>
      <w:r w:rsidRPr="00CC5B21">
        <w:rPr>
          <w:rFonts w:ascii="Arial Narrow" w:eastAsia="Calibri" w:hAnsi="Arial Narrow" w:cs="Calibri"/>
          <w:sz w:val="22"/>
          <w:szCs w:val="22"/>
        </w:rPr>
        <w:t>ModBus</w:t>
      </w:r>
      <w:proofErr w:type="spellEnd"/>
      <w:r w:rsidRPr="00CC5B21">
        <w:rPr>
          <w:rFonts w:ascii="Arial Narrow" w:eastAsia="Calibri" w:hAnsi="Arial Narrow" w:cs="Calibri"/>
          <w:sz w:val="22"/>
          <w:szCs w:val="22"/>
        </w:rPr>
        <w:t xml:space="preserve"> TCP do CLP e a porta ethernet do PC." </w:t>
      </w:r>
    </w:p>
    <w:p w14:paraId="70710FE2" w14:textId="22B65A7D" w:rsidR="007F7DFA" w:rsidRDefault="007F7DFA" w:rsidP="007F7DFA">
      <w:pPr>
        <w:pStyle w:val="xmsonormal"/>
        <w:rPr>
          <w:rStyle w:val="normaltextrun"/>
          <w:rFonts w:ascii="Arial Narrow" w:eastAsia="Arial Narrow" w:hAnsi="Arial Narrow" w:cs="Arial Narrow"/>
          <w:b/>
          <w:bCs/>
          <w:sz w:val="22"/>
          <w:szCs w:val="22"/>
        </w:rPr>
      </w:pPr>
      <w:r w:rsidRPr="007F7DFA">
        <w:rPr>
          <w:rFonts w:ascii="Arial Narrow" w:eastAsia="Calibri" w:hAnsi="Arial Narrow" w:cs="Calibri"/>
          <w:b/>
          <w:bCs/>
          <w:sz w:val="22"/>
          <w:szCs w:val="22"/>
        </w:rPr>
        <w:t>RESPOSTA:</w:t>
      </w:r>
      <w:r w:rsidRPr="007F7DFA">
        <w:rPr>
          <w:rStyle w:val="normaltextrun"/>
          <w:rFonts w:ascii="Arial Narrow" w:eastAsia="Arial Narrow" w:hAnsi="Arial Narrow" w:cs="Arial Narrow"/>
          <w:b/>
          <w:bCs/>
          <w:sz w:val="22"/>
          <w:szCs w:val="22"/>
        </w:rPr>
        <w:t xml:space="preserve"> Sim, o software poderá comunicar através dos protocolos OPC UA ou </w:t>
      </w:r>
      <w:proofErr w:type="spellStart"/>
      <w:r w:rsidRPr="007F7DFA">
        <w:rPr>
          <w:rStyle w:val="normaltextrun"/>
          <w:rFonts w:ascii="Arial Narrow" w:eastAsia="Arial Narrow" w:hAnsi="Arial Narrow" w:cs="Arial Narrow"/>
          <w:b/>
          <w:bCs/>
          <w:sz w:val="22"/>
          <w:szCs w:val="22"/>
        </w:rPr>
        <w:t>ModBus</w:t>
      </w:r>
      <w:proofErr w:type="spellEnd"/>
      <w:r w:rsidRPr="007F7DFA">
        <w:rPr>
          <w:rStyle w:val="normaltextrun"/>
          <w:rFonts w:ascii="Arial Narrow" w:eastAsia="Arial Narrow" w:hAnsi="Arial Narrow" w:cs="Arial Narrow"/>
          <w:b/>
          <w:bCs/>
          <w:sz w:val="22"/>
          <w:szCs w:val="22"/>
        </w:rPr>
        <w:t xml:space="preserve"> TCP.</w:t>
      </w:r>
    </w:p>
    <w:p w14:paraId="48BA3DCF" w14:textId="77777777" w:rsidR="00DB71D4" w:rsidRPr="007F7DFA" w:rsidRDefault="00DB71D4" w:rsidP="007F7DFA">
      <w:pPr>
        <w:pStyle w:val="xmsonormal"/>
        <w:rPr>
          <w:rStyle w:val="normaltextrun"/>
          <w:rFonts w:ascii="Arial Narrow" w:eastAsia="Arial Narrow" w:hAnsi="Arial Narrow" w:cs="Arial Narrow"/>
          <w:b/>
          <w:bCs/>
          <w:sz w:val="22"/>
          <w:szCs w:val="22"/>
        </w:rPr>
      </w:pPr>
    </w:p>
    <w:p w14:paraId="2D0CE295" w14:textId="6E6F692C" w:rsidR="00762F6B" w:rsidRPr="00F41BD3" w:rsidRDefault="00762F6B" w:rsidP="00D95F37">
      <w:pPr>
        <w:shd w:val="clear" w:color="auto" w:fill="FFFFFF"/>
        <w:spacing w:line="240" w:lineRule="auto"/>
        <w:ind w:right="-285"/>
        <w:jc w:val="both"/>
        <w:textAlignment w:val="baseline"/>
        <w:rPr>
          <w:rFonts w:ascii="Arial Narrow" w:hAnsi="Arial Narrow"/>
          <w:b/>
        </w:rPr>
      </w:pPr>
      <w:r w:rsidRPr="00F41BD3">
        <w:rPr>
          <w:rFonts w:ascii="Arial Narrow" w:hAnsi="Arial Narrow"/>
          <w:b/>
        </w:rPr>
        <w:t>Para todos os efeitos este documento passa a integrar o edital em referência.</w:t>
      </w:r>
    </w:p>
    <w:p w14:paraId="625D3FB9" w14:textId="77777777" w:rsidR="00762F6B" w:rsidRPr="00F41BD3" w:rsidRDefault="00762F6B" w:rsidP="005B72C6">
      <w:pPr>
        <w:shd w:val="clear" w:color="auto" w:fill="FFFFFF"/>
        <w:spacing w:after="0" w:line="240" w:lineRule="auto"/>
        <w:ind w:left="-284" w:right="-285"/>
        <w:jc w:val="both"/>
        <w:rPr>
          <w:rFonts w:ascii="Arial Narrow" w:hAnsi="Arial Narrow"/>
          <w:shd w:val="clear" w:color="auto" w:fill="FFFFFF"/>
        </w:rPr>
      </w:pPr>
    </w:p>
    <w:p w14:paraId="2E6294FE" w14:textId="01574994" w:rsidR="00762F6B" w:rsidRPr="00F41BD3" w:rsidRDefault="00762F6B" w:rsidP="00D95F37">
      <w:pPr>
        <w:spacing w:after="0" w:line="240" w:lineRule="auto"/>
        <w:ind w:left="-284" w:right="-285"/>
        <w:jc w:val="right"/>
        <w:rPr>
          <w:rFonts w:ascii="Arial Narrow" w:hAnsi="Arial Narrow"/>
        </w:rPr>
      </w:pPr>
      <w:r w:rsidRPr="00F41BD3">
        <w:rPr>
          <w:rFonts w:ascii="Arial Narrow" w:hAnsi="Arial Narrow"/>
        </w:rPr>
        <w:t>Brasília,</w:t>
      </w:r>
      <w:r w:rsidR="002F53C6" w:rsidRPr="00F41BD3">
        <w:rPr>
          <w:rFonts w:ascii="Arial Narrow" w:hAnsi="Arial Narrow"/>
        </w:rPr>
        <w:t xml:space="preserve"> </w:t>
      </w:r>
      <w:r w:rsidR="00CD45A1">
        <w:rPr>
          <w:rFonts w:ascii="Arial Narrow" w:hAnsi="Arial Narrow"/>
        </w:rPr>
        <w:t>3</w:t>
      </w:r>
      <w:r w:rsidR="00E97206" w:rsidRPr="00F41BD3">
        <w:rPr>
          <w:rFonts w:ascii="Arial Narrow" w:hAnsi="Arial Narrow"/>
        </w:rPr>
        <w:t xml:space="preserve"> </w:t>
      </w:r>
      <w:r w:rsidRPr="00F41BD3">
        <w:rPr>
          <w:rFonts w:ascii="Arial Narrow" w:hAnsi="Arial Narrow"/>
        </w:rPr>
        <w:t xml:space="preserve">de </w:t>
      </w:r>
      <w:r w:rsidR="007F7DFA">
        <w:rPr>
          <w:rFonts w:ascii="Arial Narrow" w:hAnsi="Arial Narrow"/>
        </w:rPr>
        <w:t>maio</w:t>
      </w:r>
      <w:r w:rsidRPr="00F41BD3">
        <w:rPr>
          <w:rFonts w:ascii="Arial Narrow" w:hAnsi="Arial Narrow"/>
        </w:rPr>
        <w:t xml:space="preserve"> de 202</w:t>
      </w:r>
      <w:r w:rsidR="00BD099F" w:rsidRPr="00F41BD3">
        <w:rPr>
          <w:rFonts w:ascii="Arial Narrow" w:hAnsi="Arial Narrow"/>
        </w:rPr>
        <w:t>1</w:t>
      </w:r>
      <w:r w:rsidRPr="00F41BD3">
        <w:rPr>
          <w:rFonts w:ascii="Arial Narrow" w:hAnsi="Arial Narrow"/>
        </w:rPr>
        <w:t>.</w:t>
      </w:r>
    </w:p>
    <w:p w14:paraId="16FAA69F" w14:textId="77777777" w:rsidR="00762F6B" w:rsidRPr="00F41BD3" w:rsidRDefault="00762F6B" w:rsidP="00D95F37">
      <w:pPr>
        <w:spacing w:after="0" w:line="240" w:lineRule="auto"/>
        <w:ind w:left="-284" w:right="-285"/>
        <w:jc w:val="center"/>
        <w:rPr>
          <w:rFonts w:ascii="Arial Narrow" w:hAnsi="Arial Narrow"/>
        </w:rPr>
      </w:pPr>
    </w:p>
    <w:p w14:paraId="28D6ED24" w14:textId="77777777" w:rsidR="00762F6B" w:rsidRPr="00F41BD3" w:rsidRDefault="00762F6B" w:rsidP="00D95F37">
      <w:pPr>
        <w:shd w:val="clear" w:color="auto" w:fill="FFFFFF"/>
        <w:spacing w:after="0" w:line="240" w:lineRule="auto"/>
        <w:ind w:left="-284" w:right="-285"/>
        <w:jc w:val="center"/>
        <w:rPr>
          <w:rFonts w:ascii="Arial Narrow" w:hAnsi="Arial Narrow"/>
        </w:rPr>
      </w:pPr>
    </w:p>
    <w:p w14:paraId="3530F5E4" w14:textId="77777777" w:rsidR="00762F6B" w:rsidRPr="00F41BD3" w:rsidRDefault="00762F6B" w:rsidP="00D95F37">
      <w:pPr>
        <w:spacing w:after="0" w:line="240" w:lineRule="auto"/>
        <w:ind w:left="-284" w:right="-285"/>
        <w:jc w:val="center"/>
        <w:rPr>
          <w:rFonts w:ascii="Arial Narrow" w:hAnsi="Arial Narrow"/>
          <w:b/>
          <w:bCs/>
        </w:rPr>
      </w:pPr>
      <w:r w:rsidRPr="00F41BD3">
        <w:rPr>
          <w:rFonts w:ascii="Arial Narrow" w:hAnsi="Arial Narrow"/>
          <w:b/>
          <w:bCs/>
        </w:rPr>
        <w:t>Comissão Permanente de Licitação - CPL</w:t>
      </w:r>
    </w:p>
    <w:sectPr w:rsidR="00762F6B" w:rsidRPr="00F41BD3" w:rsidSect="007016BF">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0707D" w14:textId="77777777" w:rsidR="003071C6" w:rsidRDefault="003071C6" w:rsidP="00762F6B">
      <w:pPr>
        <w:spacing w:after="0" w:line="240" w:lineRule="auto"/>
      </w:pPr>
      <w:r>
        <w:separator/>
      </w:r>
    </w:p>
  </w:endnote>
  <w:endnote w:type="continuationSeparator" w:id="0">
    <w:p w14:paraId="3E126E8B" w14:textId="77777777" w:rsidR="003071C6" w:rsidRDefault="003071C6" w:rsidP="00762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6BA675" w14:textId="77777777" w:rsidR="003071C6" w:rsidRDefault="003071C6" w:rsidP="00762F6B">
      <w:pPr>
        <w:spacing w:after="0" w:line="240" w:lineRule="auto"/>
      </w:pPr>
      <w:r>
        <w:separator/>
      </w:r>
    </w:p>
  </w:footnote>
  <w:footnote w:type="continuationSeparator" w:id="0">
    <w:p w14:paraId="1A649871" w14:textId="77777777" w:rsidR="003071C6" w:rsidRDefault="003071C6" w:rsidP="00762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C2A79" w14:textId="658A0397" w:rsidR="00E228C4" w:rsidRDefault="00BC2026" w:rsidP="00762F6B">
    <w:pPr>
      <w:pStyle w:val="Cabealho"/>
      <w:jc w:val="center"/>
    </w:pPr>
    <w:r w:rsidRPr="007040D4">
      <w:rPr>
        <w:noProof/>
        <w:lang w:eastAsia="pt-BR"/>
      </w:rPr>
      <w:drawing>
        <wp:anchor distT="0" distB="0" distL="114300" distR="114300" simplePos="0" relativeHeight="251659264" behindDoc="0" locked="0" layoutInCell="1" allowOverlap="1" wp14:anchorId="7AB8B1E9" wp14:editId="2FF80DD9">
          <wp:simplePos x="0" y="0"/>
          <wp:positionH relativeFrom="margin">
            <wp:posOffset>1771650</wp:posOffset>
          </wp:positionH>
          <wp:positionV relativeFrom="paragraph">
            <wp:posOffset>-200660</wp:posOffset>
          </wp:positionV>
          <wp:extent cx="1496060" cy="541655"/>
          <wp:effectExtent l="0" t="0" r="8890" b="0"/>
          <wp:wrapSquare wrapText="bothSides"/>
          <wp:docPr id="8" name="Imagem 8" descr="C:\Users\e-andreza.alencar\Downloads\Logo-SENAI-Azul-P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andreza.alencar\Downloads\Logo-SENAI-Azul-PF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6060" cy="5416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371EA"/>
    <w:multiLevelType w:val="hybridMultilevel"/>
    <w:tmpl w:val="BA444D16"/>
    <w:lvl w:ilvl="0" w:tplc="DCF41C24">
      <w:start w:val="1"/>
      <w:numFmt w:val="lowerRoman"/>
      <w:lvlText w:val="%1."/>
      <w:lvlJc w:val="right"/>
      <w:pPr>
        <w:ind w:left="720" w:hanging="360"/>
      </w:pPr>
    </w:lvl>
    <w:lvl w:ilvl="1" w:tplc="17B24934">
      <w:start w:val="1"/>
      <w:numFmt w:val="lowerLetter"/>
      <w:lvlText w:val="%2."/>
      <w:lvlJc w:val="left"/>
      <w:pPr>
        <w:ind w:left="1440" w:hanging="360"/>
      </w:pPr>
    </w:lvl>
    <w:lvl w:ilvl="2" w:tplc="AC2ED200">
      <w:start w:val="1"/>
      <w:numFmt w:val="lowerRoman"/>
      <w:lvlText w:val="%3."/>
      <w:lvlJc w:val="right"/>
      <w:pPr>
        <w:ind w:left="2160" w:hanging="180"/>
      </w:pPr>
    </w:lvl>
    <w:lvl w:ilvl="3" w:tplc="FC167274">
      <w:start w:val="1"/>
      <w:numFmt w:val="decimal"/>
      <w:lvlText w:val="%4."/>
      <w:lvlJc w:val="left"/>
      <w:pPr>
        <w:ind w:left="2880" w:hanging="360"/>
      </w:pPr>
    </w:lvl>
    <w:lvl w:ilvl="4" w:tplc="2D2A1E5C">
      <w:start w:val="1"/>
      <w:numFmt w:val="lowerLetter"/>
      <w:lvlText w:val="%5."/>
      <w:lvlJc w:val="left"/>
      <w:pPr>
        <w:ind w:left="3600" w:hanging="360"/>
      </w:pPr>
    </w:lvl>
    <w:lvl w:ilvl="5" w:tplc="2F8A44AE">
      <w:start w:val="1"/>
      <w:numFmt w:val="lowerRoman"/>
      <w:lvlText w:val="%6."/>
      <w:lvlJc w:val="right"/>
      <w:pPr>
        <w:ind w:left="4320" w:hanging="180"/>
      </w:pPr>
    </w:lvl>
    <w:lvl w:ilvl="6" w:tplc="4D2C0C1C">
      <w:start w:val="1"/>
      <w:numFmt w:val="decimal"/>
      <w:lvlText w:val="%7."/>
      <w:lvlJc w:val="left"/>
      <w:pPr>
        <w:ind w:left="5040" w:hanging="360"/>
      </w:pPr>
    </w:lvl>
    <w:lvl w:ilvl="7" w:tplc="0C14B430">
      <w:start w:val="1"/>
      <w:numFmt w:val="lowerLetter"/>
      <w:lvlText w:val="%8."/>
      <w:lvlJc w:val="left"/>
      <w:pPr>
        <w:ind w:left="5760" w:hanging="360"/>
      </w:pPr>
    </w:lvl>
    <w:lvl w:ilvl="8" w:tplc="14EC0404">
      <w:start w:val="1"/>
      <w:numFmt w:val="lowerRoman"/>
      <w:lvlText w:val="%9."/>
      <w:lvlJc w:val="right"/>
      <w:pPr>
        <w:ind w:left="6480" w:hanging="180"/>
      </w:pPr>
    </w:lvl>
  </w:abstractNum>
  <w:abstractNum w:abstractNumId="1" w15:restartNumberingAfterBreak="0">
    <w:nsid w:val="0AFB7852"/>
    <w:multiLevelType w:val="multilevel"/>
    <w:tmpl w:val="45D8D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D6616"/>
    <w:multiLevelType w:val="hybridMultilevel"/>
    <w:tmpl w:val="5B263204"/>
    <w:lvl w:ilvl="0" w:tplc="40D0EEB4">
      <w:start w:val="1"/>
      <w:numFmt w:val="decimal"/>
      <w:lvlText w:val="%1."/>
      <w:lvlJc w:val="left"/>
      <w:pPr>
        <w:ind w:left="720" w:hanging="360"/>
      </w:pPr>
    </w:lvl>
    <w:lvl w:ilvl="1" w:tplc="F8126776">
      <w:start w:val="2"/>
      <w:numFmt w:val="decimal"/>
      <w:lvlText w:val="%2."/>
      <w:lvlJc w:val="left"/>
      <w:pPr>
        <w:ind w:left="1440" w:hanging="360"/>
      </w:pPr>
    </w:lvl>
    <w:lvl w:ilvl="2" w:tplc="B222382A">
      <w:start w:val="1"/>
      <w:numFmt w:val="lowerRoman"/>
      <w:lvlText w:val="%3."/>
      <w:lvlJc w:val="right"/>
      <w:pPr>
        <w:ind w:left="2160" w:hanging="180"/>
      </w:pPr>
    </w:lvl>
    <w:lvl w:ilvl="3" w:tplc="169EEA8C">
      <w:start w:val="1"/>
      <w:numFmt w:val="decimal"/>
      <w:lvlText w:val="%4."/>
      <w:lvlJc w:val="left"/>
      <w:pPr>
        <w:ind w:left="2880" w:hanging="360"/>
      </w:pPr>
    </w:lvl>
    <w:lvl w:ilvl="4" w:tplc="9CD4D942">
      <w:start w:val="1"/>
      <w:numFmt w:val="lowerLetter"/>
      <w:lvlText w:val="%5."/>
      <w:lvlJc w:val="left"/>
      <w:pPr>
        <w:ind w:left="3600" w:hanging="360"/>
      </w:pPr>
    </w:lvl>
    <w:lvl w:ilvl="5" w:tplc="77101956">
      <w:start w:val="1"/>
      <w:numFmt w:val="lowerRoman"/>
      <w:lvlText w:val="%6."/>
      <w:lvlJc w:val="right"/>
      <w:pPr>
        <w:ind w:left="4320" w:hanging="180"/>
      </w:pPr>
    </w:lvl>
    <w:lvl w:ilvl="6" w:tplc="6D2E168E">
      <w:start w:val="1"/>
      <w:numFmt w:val="decimal"/>
      <w:lvlText w:val="%7."/>
      <w:lvlJc w:val="left"/>
      <w:pPr>
        <w:ind w:left="5040" w:hanging="360"/>
      </w:pPr>
    </w:lvl>
    <w:lvl w:ilvl="7" w:tplc="957A0CF6">
      <w:start w:val="1"/>
      <w:numFmt w:val="lowerLetter"/>
      <w:lvlText w:val="%8."/>
      <w:lvlJc w:val="left"/>
      <w:pPr>
        <w:ind w:left="5760" w:hanging="360"/>
      </w:pPr>
    </w:lvl>
    <w:lvl w:ilvl="8" w:tplc="96D4EFCC">
      <w:start w:val="1"/>
      <w:numFmt w:val="lowerRoman"/>
      <w:lvlText w:val="%9."/>
      <w:lvlJc w:val="right"/>
      <w:pPr>
        <w:ind w:left="6480" w:hanging="180"/>
      </w:pPr>
    </w:lvl>
  </w:abstractNum>
  <w:abstractNum w:abstractNumId="3" w15:restartNumberingAfterBreak="0">
    <w:nsid w:val="0EC24D0A"/>
    <w:multiLevelType w:val="hybridMultilevel"/>
    <w:tmpl w:val="4DFC4B9C"/>
    <w:lvl w:ilvl="0" w:tplc="6BAADCB2">
      <w:start w:val="1"/>
      <w:numFmt w:val="lowerLetter"/>
      <w:lvlText w:val="%1)"/>
      <w:lvlJc w:val="left"/>
      <w:pPr>
        <w:ind w:left="76" w:hanging="360"/>
      </w:pPr>
      <w:rPr>
        <w:rFonts w:hint="default"/>
        <w:color w:val="auto"/>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4" w15:restartNumberingAfterBreak="0">
    <w:nsid w:val="2C0F04E1"/>
    <w:multiLevelType w:val="multilevel"/>
    <w:tmpl w:val="D43C9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306442"/>
    <w:multiLevelType w:val="hybridMultilevel"/>
    <w:tmpl w:val="EE30355A"/>
    <w:lvl w:ilvl="0" w:tplc="4BD6E288">
      <w:start w:val="1"/>
      <w:numFmt w:val="lowerLetter"/>
      <w:lvlText w:val="%1)"/>
      <w:lvlJc w:val="left"/>
      <w:pPr>
        <w:ind w:left="720" w:hanging="360"/>
      </w:pPr>
    </w:lvl>
    <w:lvl w:ilvl="1" w:tplc="291C74E2">
      <w:start w:val="1"/>
      <w:numFmt w:val="lowerLetter"/>
      <w:lvlText w:val="%2."/>
      <w:lvlJc w:val="left"/>
      <w:pPr>
        <w:ind w:left="1440" w:hanging="360"/>
      </w:pPr>
    </w:lvl>
    <w:lvl w:ilvl="2" w:tplc="5B7AB58C">
      <w:start w:val="1"/>
      <w:numFmt w:val="lowerRoman"/>
      <w:lvlText w:val="%3."/>
      <w:lvlJc w:val="right"/>
      <w:pPr>
        <w:ind w:left="2160" w:hanging="180"/>
      </w:pPr>
    </w:lvl>
    <w:lvl w:ilvl="3" w:tplc="3C18BFE2">
      <w:start w:val="1"/>
      <w:numFmt w:val="decimal"/>
      <w:lvlText w:val="%4."/>
      <w:lvlJc w:val="left"/>
      <w:pPr>
        <w:ind w:left="2880" w:hanging="360"/>
      </w:pPr>
    </w:lvl>
    <w:lvl w:ilvl="4" w:tplc="F86CF6DC">
      <w:start w:val="1"/>
      <w:numFmt w:val="lowerLetter"/>
      <w:lvlText w:val="%5."/>
      <w:lvlJc w:val="left"/>
      <w:pPr>
        <w:ind w:left="3600" w:hanging="360"/>
      </w:pPr>
    </w:lvl>
    <w:lvl w:ilvl="5" w:tplc="0248FB22">
      <w:start w:val="1"/>
      <w:numFmt w:val="lowerRoman"/>
      <w:lvlText w:val="%6."/>
      <w:lvlJc w:val="right"/>
      <w:pPr>
        <w:ind w:left="4320" w:hanging="180"/>
      </w:pPr>
    </w:lvl>
    <w:lvl w:ilvl="6" w:tplc="CB22565A">
      <w:start w:val="1"/>
      <w:numFmt w:val="decimal"/>
      <w:lvlText w:val="%7."/>
      <w:lvlJc w:val="left"/>
      <w:pPr>
        <w:ind w:left="5040" w:hanging="360"/>
      </w:pPr>
    </w:lvl>
    <w:lvl w:ilvl="7" w:tplc="2FD21C20">
      <w:start w:val="1"/>
      <w:numFmt w:val="lowerLetter"/>
      <w:lvlText w:val="%8."/>
      <w:lvlJc w:val="left"/>
      <w:pPr>
        <w:ind w:left="5760" w:hanging="360"/>
      </w:pPr>
    </w:lvl>
    <w:lvl w:ilvl="8" w:tplc="6E5C17FE">
      <w:start w:val="1"/>
      <w:numFmt w:val="lowerRoman"/>
      <w:lvlText w:val="%9."/>
      <w:lvlJc w:val="right"/>
      <w:pPr>
        <w:ind w:left="6480" w:hanging="180"/>
      </w:pPr>
    </w:lvl>
  </w:abstractNum>
  <w:abstractNum w:abstractNumId="6" w15:restartNumberingAfterBreak="0">
    <w:nsid w:val="4BFB0EB3"/>
    <w:multiLevelType w:val="multilevel"/>
    <w:tmpl w:val="52F62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213E14"/>
    <w:multiLevelType w:val="hybridMultilevel"/>
    <w:tmpl w:val="335EE2E2"/>
    <w:lvl w:ilvl="0" w:tplc="8E32A408">
      <w:start w:val="1"/>
      <w:numFmt w:val="lowerLetter"/>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8" w15:restartNumberingAfterBreak="0">
    <w:nsid w:val="583E10E2"/>
    <w:multiLevelType w:val="multilevel"/>
    <w:tmpl w:val="5A7A7F5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C51472D"/>
    <w:multiLevelType w:val="multilevel"/>
    <w:tmpl w:val="D64010B0"/>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4DB6142"/>
    <w:multiLevelType w:val="multilevel"/>
    <w:tmpl w:val="CBE0E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AE3C0D"/>
    <w:multiLevelType w:val="multilevel"/>
    <w:tmpl w:val="D8EA0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ED86FA3"/>
    <w:multiLevelType w:val="multilevel"/>
    <w:tmpl w:val="366E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FDD0400"/>
    <w:multiLevelType w:val="hybridMultilevel"/>
    <w:tmpl w:val="4DFC4B9C"/>
    <w:lvl w:ilvl="0" w:tplc="6BAADCB2">
      <w:start w:val="1"/>
      <w:numFmt w:val="lowerLetter"/>
      <w:lvlText w:val="%1)"/>
      <w:lvlJc w:val="left"/>
      <w:pPr>
        <w:ind w:left="76" w:hanging="360"/>
      </w:pPr>
      <w:rPr>
        <w:rFonts w:hint="default"/>
        <w:color w:val="auto"/>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num w:numId="1">
    <w:abstractNumId w:val="0"/>
  </w:num>
  <w:num w:numId="2">
    <w:abstractNumId w:val="5"/>
  </w:num>
  <w:num w:numId="3">
    <w:abstractNumId w:val="9"/>
  </w:num>
  <w:num w:numId="4">
    <w:abstractNumId w:val="8"/>
  </w:num>
  <w:num w:numId="5">
    <w:abstractNumId w:val="2"/>
  </w:num>
  <w:num w:numId="6">
    <w:abstractNumId w:val="1"/>
  </w:num>
  <w:num w:numId="7">
    <w:abstractNumId w:val="6"/>
  </w:num>
  <w:num w:numId="8">
    <w:abstractNumId w:val="12"/>
  </w:num>
  <w:num w:numId="9">
    <w:abstractNumId w:val="3"/>
  </w:num>
  <w:num w:numId="10">
    <w:abstractNumId w:val="13"/>
  </w:num>
  <w:num w:numId="11">
    <w:abstractNumId w:val="7"/>
  </w:num>
  <w:num w:numId="12">
    <w:abstractNumId w:val="4"/>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0E4"/>
    <w:rsid w:val="00027EF7"/>
    <w:rsid w:val="00036EC0"/>
    <w:rsid w:val="000F3BE9"/>
    <w:rsid w:val="00153FD2"/>
    <w:rsid w:val="00173519"/>
    <w:rsid w:val="001A724E"/>
    <w:rsid w:val="001B1D1D"/>
    <w:rsid w:val="00201304"/>
    <w:rsid w:val="002568C5"/>
    <w:rsid w:val="002678C3"/>
    <w:rsid w:val="002853AD"/>
    <w:rsid w:val="002F53C6"/>
    <w:rsid w:val="002F9F12"/>
    <w:rsid w:val="003071C6"/>
    <w:rsid w:val="00357AC0"/>
    <w:rsid w:val="00386BB9"/>
    <w:rsid w:val="003D4900"/>
    <w:rsid w:val="00421677"/>
    <w:rsid w:val="004239B7"/>
    <w:rsid w:val="00450B6E"/>
    <w:rsid w:val="00450DC8"/>
    <w:rsid w:val="00472DED"/>
    <w:rsid w:val="00472E0F"/>
    <w:rsid w:val="00483194"/>
    <w:rsid w:val="004C3BAE"/>
    <w:rsid w:val="004C6D60"/>
    <w:rsid w:val="004D2103"/>
    <w:rsid w:val="00524FA3"/>
    <w:rsid w:val="00560B27"/>
    <w:rsid w:val="00571E83"/>
    <w:rsid w:val="00592674"/>
    <w:rsid w:val="005B72C6"/>
    <w:rsid w:val="005E3BA2"/>
    <w:rsid w:val="005EE169"/>
    <w:rsid w:val="00619845"/>
    <w:rsid w:val="006274D3"/>
    <w:rsid w:val="006A7C98"/>
    <w:rsid w:val="00701032"/>
    <w:rsid w:val="007016BF"/>
    <w:rsid w:val="007300E4"/>
    <w:rsid w:val="00745FB3"/>
    <w:rsid w:val="00762F6B"/>
    <w:rsid w:val="007B301E"/>
    <w:rsid w:val="007C836E"/>
    <w:rsid w:val="007CA867"/>
    <w:rsid w:val="007F7DFA"/>
    <w:rsid w:val="00835C74"/>
    <w:rsid w:val="008F1684"/>
    <w:rsid w:val="009119CD"/>
    <w:rsid w:val="009736AF"/>
    <w:rsid w:val="009C1D06"/>
    <w:rsid w:val="009D4838"/>
    <w:rsid w:val="009F46F1"/>
    <w:rsid w:val="00A36A45"/>
    <w:rsid w:val="00A57D73"/>
    <w:rsid w:val="00A743C7"/>
    <w:rsid w:val="00AA4FE2"/>
    <w:rsid w:val="00AD3619"/>
    <w:rsid w:val="00AE6F6C"/>
    <w:rsid w:val="00B12022"/>
    <w:rsid w:val="00B1501B"/>
    <w:rsid w:val="00B2735B"/>
    <w:rsid w:val="00B4435B"/>
    <w:rsid w:val="00B804B9"/>
    <w:rsid w:val="00BC2026"/>
    <w:rsid w:val="00BC3B39"/>
    <w:rsid w:val="00BD099F"/>
    <w:rsid w:val="00BE62FD"/>
    <w:rsid w:val="00C90E8E"/>
    <w:rsid w:val="00C91250"/>
    <w:rsid w:val="00CB54BE"/>
    <w:rsid w:val="00CC5B21"/>
    <w:rsid w:val="00CD2097"/>
    <w:rsid w:val="00CD45A1"/>
    <w:rsid w:val="00D0415F"/>
    <w:rsid w:val="00D6194B"/>
    <w:rsid w:val="00D61E6A"/>
    <w:rsid w:val="00D95F37"/>
    <w:rsid w:val="00DA0B8B"/>
    <w:rsid w:val="00DB71D4"/>
    <w:rsid w:val="00E228C4"/>
    <w:rsid w:val="00E445D5"/>
    <w:rsid w:val="00E855E8"/>
    <w:rsid w:val="00E97206"/>
    <w:rsid w:val="00ED6144"/>
    <w:rsid w:val="00F41BD3"/>
    <w:rsid w:val="00F42D43"/>
    <w:rsid w:val="00F673AD"/>
    <w:rsid w:val="00F80AF3"/>
    <w:rsid w:val="00FE0A7C"/>
    <w:rsid w:val="0125377E"/>
    <w:rsid w:val="012889AB"/>
    <w:rsid w:val="01762436"/>
    <w:rsid w:val="01ACC686"/>
    <w:rsid w:val="024302B4"/>
    <w:rsid w:val="025560AB"/>
    <w:rsid w:val="02BBB4AC"/>
    <w:rsid w:val="02C3E1D8"/>
    <w:rsid w:val="02CFDB49"/>
    <w:rsid w:val="02D48E2C"/>
    <w:rsid w:val="032E5253"/>
    <w:rsid w:val="03B40A2B"/>
    <w:rsid w:val="03D5444A"/>
    <w:rsid w:val="03E6DBBD"/>
    <w:rsid w:val="04288F61"/>
    <w:rsid w:val="042A010E"/>
    <w:rsid w:val="047562C3"/>
    <w:rsid w:val="04770DF7"/>
    <w:rsid w:val="04A13ABB"/>
    <w:rsid w:val="04BE128C"/>
    <w:rsid w:val="04D48B05"/>
    <w:rsid w:val="04E2B07C"/>
    <w:rsid w:val="051E9296"/>
    <w:rsid w:val="052D3614"/>
    <w:rsid w:val="05300AC4"/>
    <w:rsid w:val="05369D85"/>
    <w:rsid w:val="054DB589"/>
    <w:rsid w:val="05A904BB"/>
    <w:rsid w:val="05D3A25B"/>
    <w:rsid w:val="05FF7F4B"/>
    <w:rsid w:val="0659AADB"/>
    <w:rsid w:val="066DF520"/>
    <w:rsid w:val="068EBA91"/>
    <w:rsid w:val="06CDFA1D"/>
    <w:rsid w:val="078AAF74"/>
    <w:rsid w:val="07AD2FBA"/>
    <w:rsid w:val="07B66BEF"/>
    <w:rsid w:val="07B93BF4"/>
    <w:rsid w:val="07DD3839"/>
    <w:rsid w:val="081F6DBA"/>
    <w:rsid w:val="08276EBE"/>
    <w:rsid w:val="0829E5DE"/>
    <w:rsid w:val="0861AD36"/>
    <w:rsid w:val="0871B087"/>
    <w:rsid w:val="08DBE7BB"/>
    <w:rsid w:val="08FED1F2"/>
    <w:rsid w:val="090CAE2A"/>
    <w:rsid w:val="092C065D"/>
    <w:rsid w:val="096C8FB6"/>
    <w:rsid w:val="0A31BCFE"/>
    <w:rsid w:val="0A34EC3C"/>
    <w:rsid w:val="0A5590D6"/>
    <w:rsid w:val="0A5E7B15"/>
    <w:rsid w:val="0ACDB85A"/>
    <w:rsid w:val="0B5B2377"/>
    <w:rsid w:val="0BE3CE7A"/>
    <w:rsid w:val="0BEA7B63"/>
    <w:rsid w:val="0BF9F1C5"/>
    <w:rsid w:val="0C231497"/>
    <w:rsid w:val="0C372D1B"/>
    <w:rsid w:val="0C44A237"/>
    <w:rsid w:val="0C816AD3"/>
    <w:rsid w:val="0CB85C15"/>
    <w:rsid w:val="0CCB14A3"/>
    <w:rsid w:val="0CCC148A"/>
    <w:rsid w:val="0CEFC720"/>
    <w:rsid w:val="0D3C8144"/>
    <w:rsid w:val="0D6DB83E"/>
    <w:rsid w:val="0D74A14C"/>
    <w:rsid w:val="0DA23AB4"/>
    <w:rsid w:val="0DF6A71E"/>
    <w:rsid w:val="0E0BD619"/>
    <w:rsid w:val="0E2BD523"/>
    <w:rsid w:val="0E5A256A"/>
    <w:rsid w:val="0E5AB83B"/>
    <w:rsid w:val="0E722131"/>
    <w:rsid w:val="0E97F2E2"/>
    <w:rsid w:val="0E9CA77D"/>
    <w:rsid w:val="0F19A26E"/>
    <w:rsid w:val="0F433CB4"/>
    <w:rsid w:val="0FAD9978"/>
    <w:rsid w:val="0FB0C85F"/>
    <w:rsid w:val="0FC22ED4"/>
    <w:rsid w:val="0FEECD79"/>
    <w:rsid w:val="101AE658"/>
    <w:rsid w:val="10718516"/>
    <w:rsid w:val="1097918E"/>
    <w:rsid w:val="10C6B189"/>
    <w:rsid w:val="119CE311"/>
    <w:rsid w:val="11A3F243"/>
    <w:rsid w:val="11AFD36C"/>
    <w:rsid w:val="11D22CE9"/>
    <w:rsid w:val="120FC62A"/>
    <w:rsid w:val="123D255B"/>
    <w:rsid w:val="123FC67B"/>
    <w:rsid w:val="128D13DA"/>
    <w:rsid w:val="12B881DA"/>
    <w:rsid w:val="12BC6645"/>
    <w:rsid w:val="12C6DE7B"/>
    <w:rsid w:val="12E828D9"/>
    <w:rsid w:val="134418C2"/>
    <w:rsid w:val="1358562A"/>
    <w:rsid w:val="1435A9F5"/>
    <w:rsid w:val="143A8ECF"/>
    <w:rsid w:val="14766342"/>
    <w:rsid w:val="149431D3"/>
    <w:rsid w:val="14954998"/>
    <w:rsid w:val="14A0422C"/>
    <w:rsid w:val="14A6BFEE"/>
    <w:rsid w:val="14F67537"/>
    <w:rsid w:val="15237394"/>
    <w:rsid w:val="155F9CE5"/>
    <w:rsid w:val="1583BDAE"/>
    <w:rsid w:val="1587D58C"/>
    <w:rsid w:val="15E16BE8"/>
    <w:rsid w:val="168BE4CB"/>
    <w:rsid w:val="16AC1105"/>
    <w:rsid w:val="17020188"/>
    <w:rsid w:val="170BB2A3"/>
    <w:rsid w:val="17484C04"/>
    <w:rsid w:val="1789225B"/>
    <w:rsid w:val="178C213C"/>
    <w:rsid w:val="178F5863"/>
    <w:rsid w:val="17B87B2D"/>
    <w:rsid w:val="17F91ADE"/>
    <w:rsid w:val="1820F0FD"/>
    <w:rsid w:val="18222ABD"/>
    <w:rsid w:val="183E0B29"/>
    <w:rsid w:val="18536B17"/>
    <w:rsid w:val="18779E2F"/>
    <w:rsid w:val="188D3A31"/>
    <w:rsid w:val="18A6E663"/>
    <w:rsid w:val="1942E2FE"/>
    <w:rsid w:val="196507A8"/>
    <w:rsid w:val="19832557"/>
    <w:rsid w:val="198F5AE2"/>
    <w:rsid w:val="19BF70B5"/>
    <w:rsid w:val="1A09B307"/>
    <w:rsid w:val="1A299BD7"/>
    <w:rsid w:val="1AE99542"/>
    <w:rsid w:val="1B2840FC"/>
    <w:rsid w:val="1B3236C7"/>
    <w:rsid w:val="1B417D19"/>
    <w:rsid w:val="1B559C67"/>
    <w:rsid w:val="1B793E8F"/>
    <w:rsid w:val="1BECAD76"/>
    <w:rsid w:val="1C703AFC"/>
    <w:rsid w:val="1C9CA86A"/>
    <w:rsid w:val="1CB5F1B2"/>
    <w:rsid w:val="1CBD8D16"/>
    <w:rsid w:val="1CEBE9C4"/>
    <w:rsid w:val="1D25684F"/>
    <w:rsid w:val="1D38EBE3"/>
    <w:rsid w:val="1D4B1E74"/>
    <w:rsid w:val="1D9D9BDD"/>
    <w:rsid w:val="1E206F6B"/>
    <w:rsid w:val="1E2D09EF"/>
    <w:rsid w:val="1E9C78C1"/>
    <w:rsid w:val="1EB54957"/>
    <w:rsid w:val="1EE831BE"/>
    <w:rsid w:val="1EF48515"/>
    <w:rsid w:val="1F29A77F"/>
    <w:rsid w:val="1F568E00"/>
    <w:rsid w:val="1F60E045"/>
    <w:rsid w:val="20290D8A"/>
    <w:rsid w:val="2066701B"/>
    <w:rsid w:val="206C74EB"/>
    <w:rsid w:val="208FBB71"/>
    <w:rsid w:val="20A02417"/>
    <w:rsid w:val="20BF1418"/>
    <w:rsid w:val="20CC4862"/>
    <w:rsid w:val="20E0A822"/>
    <w:rsid w:val="2158FAF3"/>
    <w:rsid w:val="21B98136"/>
    <w:rsid w:val="21E1125F"/>
    <w:rsid w:val="220927BD"/>
    <w:rsid w:val="2213DC57"/>
    <w:rsid w:val="2242A325"/>
    <w:rsid w:val="22C628B6"/>
    <w:rsid w:val="22E2EB46"/>
    <w:rsid w:val="2307CC91"/>
    <w:rsid w:val="2309F462"/>
    <w:rsid w:val="23D5C2DF"/>
    <w:rsid w:val="23F8DBA3"/>
    <w:rsid w:val="23F9DFD2"/>
    <w:rsid w:val="243650B4"/>
    <w:rsid w:val="24847255"/>
    <w:rsid w:val="24875876"/>
    <w:rsid w:val="248EF794"/>
    <w:rsid w:val="24A7E415"/>
    <w:rsid w:val="24D2B6DC"/>
    <w:rsid w:val="24DA14A6"/>
    <w:rsid w:val="25632133"/>
    <w:rsid w:val="25697193"/>
    <w:rsid w:val="257B83A7"/>
    <w:rsid w:val="25946A8F"/>
    <w:rsid w:val="25ECC98F"/>
    <w:rsid w:val="265C9932"/>
    <w:rsid w:val="26688C64"/>
    <w:rsid w:val="26792B9B"/>
    <w:rsid w:val="268B4A83"/>
    <w:rsid w:val="269D4843"/>
    <w:rsid w:val="26A067F8"/>
    <w:rsid w:val="26ED52F3"/>
    <w:rsid w:val="26F60370"/>
    <w:rsid w:val="2706F6A8"/>
    <w:rsid w:val="2720D42A"/>
    <w:rsid w:val="2732AE66"/>
    <w:rsid w:val="274A2974"/>
    <w:rsid w:val="27E98430"/>
    <w:rsid w:val="27F0F27F"/>
    <w:rsid w:val="2845F0F5"/>
    <w:rsid w:val="2850CA03"/>
    <w:rsid w:val="2864E7F3"/>
    <w:rsid w:val="28750D7C"/>
    <w:rsid w:val="28755507"/>
    <w:rsid w:val="28CC2C9D"/>
    <w:rsid w:val="28E68F08"/>
    <w:rsid w:val="28FF1757"/>
    <w:rsid w:val="290195AF"/>
    <w:rsid w:val="292B79DE"/>
    <w:rsid w:val="29410CF1"/>
    <w:rsid w:val="2948647B"/>
    <w:rsid w:val="297FA8B6"/>
    <w:rsid w:val="29DD2B9F"/>
    <w:rsid w:val="2ADD0D2B"/>
    <w:rsid w:val="2B66EBB6"/>
    <w:rsid w:val="2B8A2A52"/>
    <w:rsid w:val="2BDE25EB"/>
    <w:rsid w:val="2BF075D7"/>
    <w:rsid w:val="2C105E70"/>
    <w:rsid w:val="2C927602"/>
    <w:rsid w:val="2C94345A"/>
    <w:rsid w:val="2C9E24B6"/>
    <w:rsid w:val="2CAE78E1"/>
    <w:rsid w:val="2CDF1B04"/>
    <w:rsid w:val="2D262EE6"/>
    <w:rsid w:val="2D2C4889"/>
    <w:rsid w:val="2D41FFAD"/>
    <w:rsid w:val="2D5916BD"/>
    <w:rsid w:val="2E4FFC4C"/>
    <w:rsid w:val="2E6BD105"/>
    <w:rsid w:val="2EC17C9D"/>
    <w:rsid w:val="2EE6E86F"/>
    <w:rsid w:val="2EF84E0B"/>
    <w:rsid w:val="2F0A0E08"/>
    <w:rsid w:val="2F39C478"/>
    <w:rsid w:val="2F7C0F78"/>
    <w:rsid w:val="30390EC8"/>
    <w:rsid w:val="303E9C07"/>
    <w:rsid w:val="303F8EFA"/>
    <w:rsid w:val="309BD4BA"/>
    <w:rsid w:val="30C76271"/>
    <w:rsid w:val="30D73672"/>
    <w:rsid w:val="313C35BE"/>
    <w:rsid w:val="319996CD"/>
    <w:rsid w:val="31CBA9D1"/>
    <w:rsid w:val="3202C6FF"/>
    <w:rsid w:val="320D7F3F"/>
    <w:rsid w:val="32508E75"/>
    <w:rsid w:val="32E1FC4F"/>
    <w:rsid w:val="331B4AB6"/>
    <w:rsid w:val="334E5C88"/>
    <w:rsid w:val="337C13DA"/>
    <w:rsid w:val="337F2D56"/>
    <w:rsid w:val="33B8E04F"/>
    <w:rsid w:val="342D83A4"/>
    <w:rsid w:val="34546204"/>
    <w:rsid w:val="34B14B36"/>
    <w:rsid w:val="34E867CF"/>
    <w:rsid w:val="35267196"/>
    <w:rsid w:val="35BB2C4C"/>
    <w:rsid w:val="35DB201C"/>
    <w:rsid w:val="35ED3D0D"/>
    <w:rsid w:val="35EE5E72"/>
    <w:rsid w:val="35F4756E"/>
    <w:rsid w:val="36085EB7"/>
    <w:rsid w:val="36259D98"/>
    <w:rsid w:val="364CD57E"/>
    <w:rsid w:val="365178CF"/>
    <w:rsid w:val="36BBEB96"/>
    <w:rsid w:val="3702808A"/>
    <w:rsid w:val="371095B9"/>
    <w:rsid w:val="378247E6"/>
    <w:rsid w:val="3806D2A8"/>
    <w:rsid w:val="38900485"/>
    <w:rsid w:val="38967A91"/>
    <w:rsid w:val="38A1572F"/>
    <w:rsid w:val="38B8FAD7"/>
    <w:rsid w:val="38EC6437"/>
    <w:rsid w:val="3924F04C"/>
    <w:rsid w:val="392F9B72"/>
    <w:rsid w:val="39400C14"/>
    <w:rsid w:val="395E0D4E"/>
    <w:rsid w:val="3972F039"/>
    <w:rsid w:val="397C26B4"/>
    <w:rsid w:val="397DA774"/>
    <w:rsid w:val="39892E1F"/>
    <w:rsid w:val="39B98652"/>
    <w:rsid w:val="39D5D241"/>
    <w:rsid w:val="39E5107A"/>
    <w:rsid w:val="39FF0658"/>
    <w:rsid w:val="3A430505"/>
    <w:rsid w:val="3A469EF5"/>
    <w:rsid w:val="3A713523"/>
    <w:rsid w:val="3B0EF695"/>
    <w:rsid w:val="3B2750B6"/>
    <w:rsid w:val="3B3D881B"/>
    <w:rsid w:val="3B69062F"/>
    <w:rsid w:val="3C19E919"/>
    <w:rsid w:val="3C1EB807"/>
    <w:rsid w:val="3C2B532A"/>
    <w:rsid w:val="3C36A819"/>
    <w:rsid w:val="3C4A61A0"/>
    <w:rsid w:val="3C98750D"/>
    <w:rsid w:val="3C99AA3B"/>
    <w:rsid w:val="3D2BD4A7"/>
    <w:rsid w:val="3D7113CC"/>
    <w:rsid w:val="3D8C6BFA"/>
    <w:rsid w:val="3DB4D184"/>
    <w:rsid w:val="3DE1D58E"/>
    <w:rsid w:val="3DE82A3F"/>
    <w:rsid w:val="3E4C70D9"/>
    <w:rsid w:val="3E8CC5B3"/>
    <w:rsid w:val="3EA849E6"/>
    <w:rsid w:val="3EB489EE"/>
    <w:rsid w:val="3EC208C0"/>
    <w:rsid w:val="3EEE9462"/>
    <w:rsid w:val="3F0A3270"/>
    <w:rsid w:val="3F283C5B"/>
    <w:rsid w:val="3F76F718"/>
    <w:rsid w:val="3FB232A5"/>
    <w:rsid w:val="411569D9"/>
    <w:rsid w:val="411573D9"/>
    <w:rsid w:val="4119BCAF"/>
    <w:rsid w:val="41AFF8DD"/>
    <w:rsid w:val="41B10823"/>
    <w:rsid w:val="41BB43AF"/>
    <w:rsid w:val="41BC0C38"/>
    <w:rsid w:val="4226151A"/>
    <w:rsid w:val="422DFD12"/>
    <w:rsid w:val="42A85DB5"/>
    <w:rsid w:val="42CCB02C"/>
    <w:rsid w:val="42CCEC3B"/>
    <w:rsid w:val="43093C1F"/>
    <w:rsid w:val="43AEC7A5"/>
    <w:rsid w:val="43FBAD7E"/>
    <w:rsid w:val="4408505D"/>
    <w:rsid w:val="441874B4"/>
    <w:rsid w:val="441DA5EB"/>
    <w:rsid w:val="445B30A1"/>
    <w:rsid w:val="44DBD58E"/>
    <w:rsid w:val="44FF1AAA"/>
    <w:rsid w:val="450868A6"/>
    <w:rsid w:val="4542DE2B"/>
    <w:rsid w:val="45747CD5"/>
    <w:rsid w:val="45B9764C"/>
    <w:rsid w:val="460C47DB"/>
    <w:rsid w:val="460EA1F5"/>
    <w:rsid w:val="46CCE1CE"/>
    <w:rsid w:val="46D1C5EC"/>
    <w:rsid w:val="46E10885"/>
    <w:rsid w:val="46E2AB9A"/>
    <w:rsid w:val="473260C5"/>
    <w:rsid w:val="473DB25A"/>
    <w:rsid w:val="4765BABF"/>
    <w:rsid w:val="478E448C"/>
    <w:rsid w:val="4791A148"/>
    <w:rsid w:val="479F7BC9"/>
    <w:rsid w:val="47DDCC92"/>
    <w:rsid w:val="47E7C326"/>
    <w:rsid w:val="481003E1"/>
    <w:rsid w:val="481A7F9C"/>
    <w:rsid w:val="48A47BD8"/>
    <w:rsid w:val="48F4DCB5"/>
    <w:rsid w:val="49584CE0"/>
    <w:rsid w:val="4997BE3A"/>
    <w:rsid w:val="49A0614E"/>
    <w:rsid w:val="49A572B8"/>
    <w:rsid w:val="49A62CDC"/>
    <w:rsid w:val="49A9B67E"/>
    <w:rsid w:val="4A403CCC"/>
    <w:rsid w:val="4A6D56F4"/>
    <w:rsid w:val="4A957273"/>
    <w:rsid w:val="4AB6A160"/>
    <w:rsid w:val="4B30A181"/>
    <w:rsid w:val="4B414319"/>
    <w:rsid w:val="4B62DBEC"/>
    <w:rsid w:val="4B71644A"/>
    <w:rsid w:val="4B80A5FE"/>
    <w:rsid w:val="4BA9E5BB"/>
    <w:rsid w:val="4BABD164"/>
    <w:rsid w:val="4BC63FDE"/>
    <w:rsid w:val="4BCD8A45"/>
    <w:rsid w:val="4BDC0D2D"/>
    <w:rsid w:val="4BEF58F6"/>
    <w:rsid w:val="4C29811E"/>
    <w:rsid w:val="4C33BAB9"/>
    <w:rsid w:val="4C393C87"/>
    <w:rsid w:val="4C6E370D"/>
    <w:rsid w:val="4C8D69F6"/>
    <w:rsid w:val="4C96D138"/>
    <w:rsid w:val="4CB14F80"/>
    <w:rsid w:val="4CD8498B"/>
    <w:rsid w:val="4D6DD345"/>
    <w:rsid w:val="4D734883"/>
    <w:rsid w:val="4D959176"/>
    <w:rsid w:val="4DD5291A"/>
    <w:rsid w:val="4DF1222C"/>
    <w:rsid w:val="4E0B038D"/>
    <w:rsid w:val="4E5E702B"/>
    <w:rsid w:val="4EC3AF74"/>
    <w:rsid w:val="4F3A67CF"/>
    <w:rsid w:val="4F573994"/>
    <w:rsid w:val="4F9F65CC"/>
    <w:rsid w:val="4F9F6DDC"/>
    <w:rsid w:val="4FD49918"/>
    <w:rsid w:val="4FEB428F"/>
    <w:rsid w:val="4FF7CF4B"/>
    <w:rsid w:val="4FFE549E"/>
    <w:rsid w:val="504A1C85"/>
    <w:rsid w:val="5061969D"/>
    <w:rsid w:val="507416AD"/>
    <w:rsid w:val="50B1F5E0"/>
    <w:rsid w:val="50BDD437"/>
    <w:rsid w:val="50CD3238"/>
    <w:rsid w:val="5139E895"/>
    <w:rsid w:val="5145677A"/>
    <w:rsid w:val="51797EB1"/>
    <w:rsid w:val="519EEE27"/>
    <w:rsid w:val="51C87277"/>
    <w:rsid w:val="526C0E5F"/>
    <w:rsid w:val="52BC30D8"/>
    <w:rsid w:val="535669CC"/>
    <w:rsid w:val="53BFFB26"/>
    <w:rsid w:val="541AA158"/>
    <w:rsid w:val="5458B9DD"/>
    <w:rsid w:val="547539CD"/>
    <w:rsid w:val="54B8A2BF"/>
    <w:rsid w:val="552C5906"/>
    <w:rsid w:val="5536527E"/>
    <w:rsid w:val="555483F2"/>
    <w:rsid w:val="5598ECDD"/>
    <w:rsid w:val="559A733A"/>
    <w:rsid w:val="55A0B797"/>
    <w:rsid w:val="55AFFC62"/>
    <w:rsid w:val="55C2C805"/>
    <w:rsid w:val="55CB8432"/>
    <w:rsid w:val="55CD874B"/>
    <w:rsid w:val="55DA268D"/>
    <w:rsid w:val="55E1FB52"/>
    <w:rsid w:val="55F1AF7D"/>
    <w:rsid w:val="560F8041"/>
    <w:rsid w:val="563D2347"/>
    <w:rsid w:val="566A3254"/>
    <w:rsid w:val="5678A5B4"/>
    <w:rsid w:val="5680E405"/>
    <w:rsid w:val="56B84F56"/>
    <w:rsid w:val="56BAC3FB"/>
    <w:rsid w:val="56E4D206"/>
    <w:rsid w:val="56E546DB"/>
    <w:rsid w:val="570F40E1"/>
    <w:rsid w:val="572FB7A7"/>
    <w:rsid w:val="579700AF"/>
    <w:rsid w:val="57FA33BC"/>
    <w:rsid w:val="5852621D"/>
    <w:rsid w:val="5856ED34"/>
    <w:rsid w:val="586FB221"/>
    <w:rsid w:val="58D8663F"/>
    <w:rsid w:val="58F4FAF9"/>
    <w:rsid w:val="595B6309"/>
    <w:rsid w:val="59822003"/>
    <w:rsid w:val="599119A7"/>
    <w:rsid w:val="59F4F56E"/>
    <w:rsid w:val="5A0F1EFF"/>
    <w:rsid w:val="5A56243C"/>
    <w:rsid w:val="5A5C4CB8"/>
    <w:rsid w:val="5A992575"/>
    <w:rsid w:val="5AD14243"/>
    <w:rsid w:val="5AF4E459"/>
    <w:rsid w:val="5B2583DB"/>
    <w:rsid w:val="5B47CA7E"/>
    <w:rsid w:val="5BE7387B"/>
    <w:rsid w:val="5C087E01"/>
    <w:rsid w:val="5C251399"/>
    <w:rsid w:val="5CAE4055"/>
    <w:rsid w:val="5D128255"/>
    <w:rsid w:val="5D1B0567"/>
    <w:rsid w:val="5D8952D3"/>
    <w:rsid w:val="5D964E0B"/>
    <w:rsid w:val="5DA991D6"/>
    <w:rsid w:val="5E3DBFF2"/>
    <w:rsid w:val="5E4A10B6"/>
    <w:rsid w:val="5E52CFB9"/>
    <w:rsid w:val="5E6242B5"/>
    <w:rsid w:val="5EB6D5C8"/>
    <w:rsid w:val="5EE27994"/>
    <w:rsid w:val="5F03EA3B"/>
    <w:rsid w:val="5F3182E5"/>
    <w:rsid w:val="5F9B13A1"/>
    <w:rsid w:val="60429915"/>
    <w:rsid w:val="6052E56A"/>
    <w:rsid w:val="605A9056"/>
    <w:rsid w:val="608C2595"/>
    <w:rsid w:val="608C2807"/>
    <w:rsid w:val="6134366E"/>
    <w:rsid w:val="616823CD"/>
    <w:rsid w:val="6177BD19"/>
    <w:rsid w:val="61849141"/>
    <w:rsid w:val="618B3F72"/>
    <w:rsid w:val="61BA797A"/>
    <w:rsid w:val="61EBA9F3"/>
    <w:rsid w:val="621D0FC8"/>
    <w:rsid w:val="6222D26D"/>
    <w:rsid w:val="622A0E2D"/>
    <w:rsid w:val="6237D155"/>
    <w:rsid w:val="62B6D3F2"/>
    <w:rsid w:val="62BF2B69"/>
    <w:rsid w:val="62E76424"/>
    <w:rsid w:val="63082ACA"/>
    <w:rsid w:val="63133C94"/>
    <w:rsid w:val="6365D1CC"/>
    <w:rsid w:val="63847804"/>
    <w:rsid w:val="63985DBC"/>
    <w:rsid w:val="63A2D5E7"/>
    <w:rsid w:val="64020CCB"/>
    <w:rsid w:val="64324A8A"/>
    <w:rsid w:val="6477054F"/>
    <w:rsid w:val="647F453E"/>
    <w:rsid w:val="64DFCDD8"/>
    <w:rsid w:val="6524EF99"/>
    <w:rsid w:val="65510248"/>
    <w:rsid w:val="65548FD1"/>
    <w:rsid w:val="65BFEDAD"/>
    <w:rsid w:val="65C373C6"/>
    <w:rsid w:val="65CE1AEB"/>
    <w:rsid w:val="66046F85"/>
    <w:rsid w:val="661FA8E5"/>
    <w:rsid w:val="667C6BA6"/>
    <w:rsid w:val="669CCDBB"/>
    <w:rsid w:val="66BD6C29"/>
    <w:rsid w:val="66C577E2"/>
    <w:rsid w:val="66CB5B5F"/>
    <w:rsid w:val="66DCC5C7"/>
    <w:rsid w:val="67452365"/>
    <w:rsid w:val="6750AF87"/>
    <w:rsid w:val="6774B420"/>
    <w:rsid w:val="679E4273"/>
    <w:rsid w:val="67A55B82"/>
    <w:rsid w:val="67BA99CC"/>
    <w:rsid w:val="67C4ADF8"/>
    <w:rsid w:val="67EF8B1B"/>
    <w:rsid w:val="686CAD8E"/>
    <w:rsid w:val="686DC855"/>
    <w:rsid w:val="6896B3AC"/>
    <w:rsid w:val="68A1DD19"/>
    <w:rsid w:val="68F1C1E6"/>
    <w:rsid w:val="68F3F32D"/>
    <w:rsid w:val="691C2D2A"/>
    <w:rsid w:val="697CBB16"/>
    <w:rsid w:val="697D8633"/>
    <w:rsid w:val="69811836"/>
    <w:rsid w:val="698A8924"/>
    <w:rsid w:val="69F0277C"/>
    <w:rsid w:val="6A152A95"/>
    <w:rsid w:val="6A15567B"/>
    <w:rsid w:val="6A51BC2E"/>
    <w:rsid w:val="6AA8BD7A"/>
    <w:rsid w:val="6AD5EDCD"/>
    <w:rsid w:val="6B65EF64"/>
    <w:rsid w:val="6BC93CEF"/>
    <w:rsid w:val="6BCE0BBE"/>
    <w:rsid w:val="6BCF4066"/>
    <w:rsid w:val="6C3F0E20"/>
    <w:rsid w:val="6C530726"/>
    <w:rsid w:val="6D119174"/>
    <w:rsid w:val="6D8635CB"/>
    <w:rsid w:val="6D8762DA"/>
    <w:rsid w:val="6D8DD12F"/>
    <w:rsid w:val="6D8FC6B4"/>
    <w:rsid w:val="6DAC9802"/>
    <w:rsid w:val="6DCBC80C"/>
    <w:rsid w:val="6DF1346C"/>
    <w:rsid w:val="6E725B2D"/>
    <w:rsid w:val="6E82BCD6"/>
    <w:rsid w:val="6E9766A3"/>
    <w:rsid w:val="6EBD44E7"/>
    <w:rsid w:val="6EE18C90"/>
    <w:rsid w:val="6F0C6F4D"/>
    <w:rsid w:val="6F2DE125"/>
    <w:rsid w:val="6F36B322"/>
    <w:rsid w:val="6F42BBA1"/>
    <w:rsid w:val="6F6C9DCB"/>
    <w:rsid w:val="6F7E3211"/>
    <w:rsid w:val="6F9281C2"/>
    <w:rsid w:val="6F9D6F06"/>
    <w:rsid w:val="6FAA65A7"/>
    <w:rsid w:val="701347B5"/>
    <w:rsid w:val="70ADCC43"/>
    <w:rsid w:val="70CA4EB3"/>
    <w:rsid w:val="70FD5C9F"/>
    <w:rsid w:val="71026E09"/>
    <w:rsid w:val="7148426F"/>
    <w:rsid w:val="7164D312"/>
    <w:rsid w:val="71AAC3AA"/>
    <w:rsid w:val="71FE2597"/>
    <w:rsid w:val="7254E43D"/>
    <w:rsid w:val="72A4E09D"/>
    <w:rsid w:val="73042DDE"/>
    <w:rsid w:val="730AD92D"/>
    <w:rsid w:val="734AF5CD"/>
    <w:rsid w:val="73B2D9A1"/>
    <w:rsid w:val="73C68ED3"/>
    <w:rsid w:val="73DB9508"/>
    <w:rsid w:val="741816D3"/>
    <w:rsid w:val="748FDB64"/>
    <w:rsid w:val="74A3903D"/>
    <w:rsid w:val="75299860"/>
    <w:rsid w:val="75347E89"/>
    <w:rsid w:val="755B0C4B"/>
    <w:rsid w:val="756B40C9"/>
    <w:rsid w:val="75D5441D"/>
    <w:rsid w:val="76628550"/>
    <w:rsid w:val="768C287C"/>
    <w:rsid w:val="76968955"/>
    <w:rsid w:val="76A25D65"/>
    <w:rsid w:val="76DF308C"/>
    <w:rsid w:val="76FAB856"/>
    <w:rsid w:val="771A8ECD"/>
    <w:rsid w:val="7767B59C"/>
    <w:rsid w:val="778244A7"/>
    <w:rsid w:val="77970532"/>
    <w:rsid w:val="77A85D7A"/>
    <w:rsid w:val="77B0344C"/>
    <w:rsid w:val="77CB0881"/>
    <w:rsid w:val="77F5BC53"/>
    <w:rsid w:val="78112B99"/>
    <w:rsid w:val="78A7CA8E"/>
    <w:rsid w:val="78AC781B"/>
    <w:rsid w:val="78D56098"/>
    <w:rsid w:val="78F883E9"/>
    <w:rsid w:val="790392D1"/>
    <w:rsid w:val="7903EB36"/>
    <w:rsid w:val="790CE4DF"/>
    <w:rsid w:val="79697CC1"/>
    <w:rsid w:val="797F3AF1"/>
    <w:rsid w:val="79BCDFD3"/>
    <w:rsid w:val="79D1D9C8"/>
    <w:rsid w:val="7A0142E1"/>
    <w:rsid w:val="7A387A44"/>
    <w:rsid w:val="7A4244E6"/>
    <w:rsid w:val="7A4B941D"/>
    <w:rsid w:val="7A64F0D8"/>
    <w:rsid w:val="7AE40CD3"/>
    <w:rsid w:val="7B00AF48"/>
    <w:rsid w:val="7B255252"/>
    <w:rsid w:val="7B3CB0A6"/>
    <w:rsid w:val="7B924A6E"/>
    <w:rsid w:val="7C010738"/>
    <w:rsid w:val="7C15F8FD"/>
    <w:rsid w:val="7C2EF9E6"/>
    <w:rsid w:val="7C873B56"/>
    <w:rsid w:val="7CA11D83"/>
    <w:rsid w:val="7CB1E79A"/>
    <w:rsid w:val="7CD335E1"/>
    <w:rsid w:val="7D084818"/>
    <w:rsid w:val="7D0C4187"/>
    <w:rsid w:val="7D4E7498"/>
    <w:rsid w:val="7DA7C234"/>
    <w:rsid w:val="7DF42C22"/>
    <w:rsid w:val="7E064D73"/>
    <w:rsid w:val="7E1D6C0D"/>
    <w:rsid w:val="7E1F75D0"/>
    <w:rsid w:val="7E2FE432"/>
    <w:rsid w:val="7E376775"/>
    <w:rsid w:val="7E7525C3"/>
    <w:rsid w:val="7EE6B924"/>
    <w:rsid w:val="7F156B43"/>
    <w:rsid w:val="7F38A7FA"/>
    <w:rsid w:val="7F4511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64963"/>
  <w15:docId w15:val="{8DC56A09-8866-4799-9B5A-5EDD7934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6B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xmsonormal">
    <w:name w:val="x_msonormal"/>
    <w:basedOn w:val="Normal"/>
    <w:rsid w:val="007300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7300E4"/>
    <w:pPr>
      <w:autoSpaceDE w:val="0"/>
      <w:autoSpaceDN w:val="0"/>
      <w:adjustRightInd w:val="0"/>
      <w:spacing w:after="0" w:line="240" w:lineRule="auto"/>
    </w:pPr>
    <w:rPr>
      <w:rFonts w:ascii="Arial" w:eastAsia="Times New Roman" w:hAnsi="Arial" w:cs="Arial"/>
      <w:color w:val="000000"/>
      <w:sz w:val="24"/>
      <w:szCs w:val="24"/>
      <w:lang w:eastAsia="pt-BR"/>
    </w:rPr>
  </w:style>
  <w:style w:type="table" w:styleId="Tabelacomgrade">
    <w:name w:val="Table Grid"/>
    <w:basedOn w:val="Tabelanormal"/>
    <w:uiPriority w:val="59"/>
    <w:rsid w:val="007300E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basedOn w:val="Normal"/>
    <w:uiPriority w:val="1"/>
    <w:qFormat/>
    <w:rsid w:val="007300E4"/>
    <w:pPr>
      <w:autoSpaceDE w:val="0"/>
      <w:autoSpaceDN w:val="0"/>
      <w:spacing w:after="0" w:line="240" w:lineRule="auto"/>
    </w:pPr>
    <w:rPr>
      <w:rFonts w:ascii="Times New Roman" w:eastAsia="Calibri" w:hAnsi="Times New Roman" w:cs="Times New Roman"/>
      <w:sz w:val="20"/>
      <w:szCs w:val="20"/>
      <w:lang w:eastAsia="pt-BR"/>
    </w:rPr>
  </w:style>
  <w:style w:type="paragraph" w:styleId="Cabealho">
    <w:name w:val="header"/>
    <w:basedOn w:val="Normal"/>
    <w:link w:val="CabealhoChar"/>
    <w:uiPriority w:val="99"/>
    <w:unhideWhenUsed/>
    <w:rsid w:val="00762F6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62F6B"/>
  </w:style>
  <w:style w:type="paragraph" w:styleId="Rodap">
    <w:name w:val="footer"/>
    <w:basedOn w:val="Normal"/>
    <w:link w:val="RodapChar"/>
    <w:uiPriority w:val="99"/>
    <w:unhideWhenUsed/>
    <w:rsid w:val="00762F6B"/>
    <w:pPr>
      <w:tabs>
        <w:tab w:val="center" w:pos="4252"/>
        <w:tab w:val="right" w:pos="8504"/>
      </w:tabs>
      <w:spacing w:after="0" w:line="240" w:lineRule="auto"/>
    </w:pPr>
  </w:style>
  <w:style w:type="character" w:customStyle="1" w:styleId="RodapChar">
    <w:name w:val="Rodapé Char"/>
    <w:basedOn w:val="Fontepargpadro"/>
    <w:link w:val="Rodap"/>
    <w:uiPriority w:val="99"/>
    <w:rsid w:val="00762F6B"/>
  </w:style>
  <w:style w:type="paragraph" w:styleId="Textodebalo">
    <w:name w:val="Balloon Text"/>
    <w:basedOn w:val="Normal"/>
    <w:link w:val="TextodebaloChar"/>
    <w:uiPriority w:val="99"/>
    <w:semiHidden/>
    <w:unhideWhenUsed/>
    <w:rsid w:val="00762F6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62F6B"/>
    <w:rPr>
      <w:rFonts w:ascii="Tahoma" w:hAnsi="Tahoma" w:cs="Tahoma"/>
      <w:sz w:val="16"/>
      <w:szCs w:val="16"/>
    </w:rPr>
  </w:style>
  <w:style w:type="character" w:styleId="Hyperlink">
    <w:name w:val="Hyperlink"/>
    <w:basedOn w:val="Fontepargpadro"/>
    <w:uiPriority w:val="99"/>
    <w:unhideWhenUsed/>
    <w:rsid w:val="00AE6F6C"/>
    <w:rPr>
      <w:color w:val="0000FF"/>
      <w:u w:val="single"/>
    </w:rPr>
  </w:style>
  <w:style w:type="paragraph" w:styleId="PargrafodaLista">
    <w:name w:val="List Paragraph"/>
    <w:basedOn w:val="Normal"/>
    <w:uiPriority w:val="34"/>
    <w:qFormat/>
    <w:rsid w:val="009C1D06"/>
    <w:pPr>
      <w:ind w:left="720"/>
      <w:contextualSpacing/>
    </w:pPr>
  </w:style>
  <w:style w:type="paragraph" w:customStyle="1" w:styleId="listparagraph1">
    <w:name w:val="listparagraph1"/>
    <w:basedOn w:val="Normal"/>
    <w:rsid w:val="46CCE1CE"/>
    <w:pPr>
      <w:spacing w:beforeAutospacing="1"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B4435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gmail-listparagraph1">
    <w:name w:val="x_gmail-listparagraph1"/>
    <w:basedOn w:val="Normal"/>
    <w:rsid w:val="00B4435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gmail-msolistparagraph">
    <w:name w:val="x_gmail-msolistparagraph"/>
    <w:basedOn w:val="Normal"/>
    <w:rsid w:val="00B4435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msolistparagraph">
    <w:name w:val="x_msolistparagraph"/>
    <w:basedOn w:val="Normal"/>
    <w:rsid w:val="00F80AF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C91250"/>
  </w:style>
  <w:style w:type="character" w:customStyle="1" w:styleId="eop">
    <w:name w:val="eop"/>
    <w:basedOn w:val="Fontepargpadro"/>
    <w:rsid w:val="00C91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178900">
      <w:bodyDiv w:val="1"/>
      <w:marLeft w:val="0"/>
      <w:marRight w:val="0"/>
      <w:marTop w:val="0"/>
      <w:marBottom w:val="0"/>
      <w:divBdr>
        <w:top w:val="none" w:sz="0" w:space="0" w:color="auto"/>
        <w:left w:val="none" w:sz="0" w:space="0" w:color="auto"/>
        <w:bottom w:val="none" w:sz="0" w:space="0" w:color="auto"/>
        <w:right w:val="none" w:sz="0" w:space="0" w:color="auto"/>
      </w:divBdr>
    </w:div>
    <w:div w:id="753823360">
      <w:bodyDiv w:val="1"/>
      <w:marLeft w:val="0"/>
      <w:marRight w:val="0"/>
      <w:marTop w:val="0"/>
      <w:marBottom w:val="0"/>
      <w:divBdr>
        <w:top w:val="none" w:sz="0" w:space="0" w:color="auto"/>
        <w:left w:val="none" w:sz="0" w:space="0" w:color="auto"/>
        <w:bottom w:val="none" w:sz="0" w:space="0" w:color="auto"/>
        <w:right w:val="none" w:sz="0" w:space="0" w:color="auto"/>
      </w:divBdr>
    </w:div>
    <w:div w:id="805509176">
      <w:bodyDiv w:val="1"/>
      <w:marLeft w:val="0"/>
      <w:marRight w:val="0"/>
      <w:marTop w:val="0"/>
      <w:marBottom w:val="0"/>
      <w:divBdr>
        <w:top w:val="none" w:sz="0" w:space="0" w:color="auto"/>
        <w:left w:val="none" w:sz="0" w:space="0" w:color="auto"/>
        <w:bottom w:val="none" w:sz="0" w:space="0" w:color="auto"/>
        <w:right w:val="none" w:sz="0" w:space="0" w:color="auto"/>
      </w:divBdr>
      <w:divsChild>
        <w:div w:id="1161507996">
          <w:marLeft w:val="0"/>
          <w:marRight w:val="0"/>
          <w:marTop w:val="0"/>
          <w:marBottom w:val="0"/>
          <w:divBdr>
            <w:top w:val="none" w:sz="0" w:space="0" w:color="auto"/>
            <w:left w:val="none" w:sz="0" w:space="0" w:color="auto"/>
            <w:bottom w:val="none" w:sz="0" w:space="0" w:color="auto"/>
            <w:right w:val="none" w:sz="0" w:space="0" w:color="auto"/>
          </w:divBdr>
        </w:div>
        <w:div w:id="1423841238">
          <w:marLeft w:val="0"/>
          <w:marRight w:val="0"/>
          <w:marTop w:val="0"/>
          <w:marBottom w:val="0"/>
          <w:divBdr>
            <w:top w:val="none" w:sz="0" w:space="0" w:color="auto"/>
            <w:left w:val="none" w:sz="0" w:space="0" w:color="auto"/>
            <w:bottom w:val="none" w:sz="0" w:space="0" w:color="auto"/>
            <w:right w:val="none" w:sz="0" w:space="0" w:color="auto"/>
          </w:divBdr>
        </w:div>
        <w:div w:id="1832983245">
          <w:marLeft w:val="0"/>
          <w:marRight w:val="0"/>
          <w:marTop w:val="0"/>
          <w:marBottom w:val="0"/>
          <w:divBdr>
            <w:top w:val="none" w:sz="0" w:space="0" w:color="auto"/>
            <w:left w:val="none" w:sz="0" w:space="0" w:color="auto"/>
            <w:bottom w:val="none" w:sz="0" w:space="0" w:color="auto"/>
            <w:right w:val="none" w:sz="0" w:space="0" w:color="auto"/>
          </w:divBdr>
        </w:div>
        <w:div w:id="795876877">
          <w:marLeft w:val="0"/>
          <w:marRight w:val="0"/>
          <w:marTop w:val="0"/>
          <w:marBottom w:val="0"/>
          <w:divBdr>
            <w:top w:val="none" w:sz="0" w:space="0" w:color="auto"/>
            <w:left w:val="none" w:sz="0" w:space="0" w:color="auto"/>
            <w:bottom w:val="none" w:sz="0" w:space="0" w:color="auto"/>
            <w:right w:val="none" w:sz="0" w:space="0" w:color="auto"/>
          </w:divBdr>
        </w:div>
        <w:div w:id="1698850961">
          <w:marLeft w:val="0"/>
          <w:marRight w:val="0"/>
          <w:marTop w:val="0"/>
          <w:marBottom w:val="0"/>
          <w:divBdr>
            <w:top w:val="none" w:sz="0" w:space="0" w:color="auto"/>
            <w:left w:val="none" w:sz="0" w:space="0" w:color="auto"/>
            <w:bottom w:val="none" w:sz="0" w:space="0" w:color="auto"/>
            <w:right w:val="none" w:sz="0" w:space="0" w:color="auto"/>
          </w:divBdr>
        </w:div>
        <w:div w:id="896206370">
          <w:marLeft w:val="0"/>
          <w:marRight w:val="0"/>
          <w:marTop w:val="0"/>
          <w:marBottom w:val="0"/>
          <w:divBdr>
            <w:top w:val="none" w:sz="0" w:space="0" w:color="auto"/>
            <w:left w:val="none" w:sz="0" w:space="0" w:color="auto"/>
            <w:bottom w:val="none" w:sz="0" w:space="0" w:color="auto"/>
            <w:right w:val="none" w:sz="0" w:space="0" w:color="auto"/>
          </w:divBdr>
        </w:div>
        <w:div w:id="1284730595">
          <w:marLeft w:val="0"/>
          <w:marRight w:val="0"/>
          <w:marTop w:val="0"/>
          <w:marBottom w:val="0"/>
          <w:divBdr>
            <w:top w:val="none" w:sz="0" w:space="0" w:color="auto"/>
            <w:left w:val="none" w:sz="0" w:space="0" w:color="auto"/>
            <w:bottom w:val="none" w:sz="0" w:space="0" w:color="auto"/>
            <w:right w:val="none" w:sz="0" w:space="0" w:color="auto"/>
          </w:divBdr>
        </w:div>
      </w:divsChild>
    </w:div>
    <w:div w:id="811825792">
      <w:bodyDiv w:val="1"/>
      <w:marLeft w:val="0"/>
      <w:marRight w:val="0"/>
      <w:marTop w:val="0"/>
      <w:marBottom w:val="0"/>
      <w:divBdr>
        <w:top w:val="none" w:sz="0" w:space="0" w:color="auto"/>
        <w:left w:val="none" w:sz="0" w:space="0" w:color="auto"/>
        <w:bottom w:val="none" w:sz="0" w:space="0" w:color="auto"/>
        <w:right w:val="none" w:sz="0" w:space="0" w:color="auto"/>
      </w:divBdr>
    </w:div>
    <w:div w:id="847717051">
      <w:bodyDiv w:val="1"/>
      <w:marLeft w:val="0"/>
      <w:marRight w:val="0"/>
      <w:marTop w:val="0"/>
      <w:marBottom w:val="0"/>
      <w:divBdr>
        <w:top w:val="none" w:sz="0" w:space="0" w:color="auto"/>
        <w:left w:val="none" w:sz="0" w:space="0" w:color="auto"/>
        <w:bottom w:val="none" w:sz="0" w:space="0" w:color="auto"/>
        <w:right w:val="none" w:sz="0" w:space="0" w:color="auto"/>
      </w:divBdr>
      <w:divsChild>
        <w:div w:id="678002467">
          <w:marLeft w:val="0"/>
          <w:marRight w:val="0"/>
          <w:marTop w:val="0"/>
          <w:marBottom w:val="0"/>
          <w:divBdr>
            <w:top w:val="none" w:sz="0" w:space="0" w:color="auto"/>
            <w:left w:val="none" w:sz="0" w:space="0" w:color="auto"/>
            <w:bottom w:val="none" w:sz="0" w:space="0" w:color="auto"/>
            <w:right w:val="none" w:sz="0" w:space="0" w:color="auto"/>
          </w:divBdr>
        </w:div>
        <w:div w:id="346106059">
          <w:marLeft w:val="0"/>
          <w:marRight w:val="0"/>
          <w:marTop w:val="0"/>
          <w:marBottom w:val="0"/>
          <w:divBdr>
            <w:top w:val="none" w:sz="0" w:space="0" w:color="auto"/>
            <w:left w:val="none" w:sz="0" w:space="0" w:color="auto"/>
            <w:bottom w:val="none" w:sz="0" w:space="0" w:color="auto"/>
            <w:right w:val="none" w:sz="0" w:space="0" w:color="auto"/>
          </w:divBdr>
        </w:div>
        <w:div w:id="426536592">
          <w:marLeft w:val="0"/>
          <w:marRight w:val="0"/>
          <w:marTop w:val="0"/>
          <w:marBottom w:val="0"/>
          <w:divBdr>
            <w:top w:val="none" w:sz="0" w:space="0" w:color="auto"/>
            <w:left w:val="none" w:sz="0" w:space="0" w:color="auto"/>
            <w:bottom w:val="none" w:sz="0" w:space="0" w:color="auto"/>
            <w:right w:val="none" w:sz="0" w:space="0" w:color="auto"/>
          </w:divBdr>
        </w:div>
      </w:divsChild>
    </w:div>
    <w:div w:id="978457321">
      <w:bodyDiv w:val="1"/>
      <w:marLeft w:val="0"/>
      <w:marRight w:val="0"/>
      <w:marTop w:val="0"/>
      <w:marBottom w:val="0"/>
      <w:divBdr>
        <w:top w:val="none" w:sz="0" w:space="0" w:color="auto"/>
        <w:left w:val="none" w:sz="0" w:space="0" w:color="auto"/>
        <w:bottom w:val="none" w:sz="0" w:space="0" w:color="auto"/>
        <w:right w:val="none" w:sz="0" w:space="0" w:color="auto"/>
      </w:divBdr>
    </w:div>
    <w:div w:id="1412316501">
      <w:bodyDiv w:val="1"/>
      <w:marLeft w:val="0"/>
      <w:marRight w:val="0"/>
      <w:marTop w:val="0"/>
      <w:marBottom w:val="0"/>
      <w:divBdr>
        <w:top w:val="none" w:sz="0" w:space="0" w:color="auto"/>
        <w:left w:val="none" w:sz="0" w:space="0" w:color="auto"/>
        <w:bottom w:val="none" w:sz="0" w:space="0" w:color="auto"/>
        <w:right w:val="none" w:sz="0" w:space="0" w:color="auto"/>
      </w:divBdr>
      <w:divsChild>
        <w:div w:id="535043134">
          <w:marLeft w:val="0"/>
          <w:marRight w:val="0"/>
          <w:marTop w:val="0"/>
          <w:marBottom w:val="0"/>
          <w:divBdr>
            <w:top w:val="none" w:sz="0" w:space="0" w:color="auto"/>
            <w:left w:val="none" w:sz="0" w:space="0" w:color="auto"/>
            <w:bottom w:val="none" w:sz="0" w:space="0" w:color="auto"/>
            <w:right w:val="none" w:sz="0" w:space="0" w:color="auto"/>
          </w:divBdr>
        </w:div>
        <w:div w:id="362946932">
          <w:marLeft w:val="0"/>
          <w:marRight w:val="0"/>
          <w:marTop w:val="0"/>
          <w:marBottom w:val="0"/>
          <w:divBdr>
            <w:top w:val="none" w:sz="0" w:space="0" w:color="auto"/>
            <w:left w:val="none" w:sz="0" w:space="0" w:color="auto"/>
            <w:bottom w:val="none" w:sz="0" w:space="0" w:color="auto"/>
            <w:right w:val="none" w:sz="0" w:space="0" w:color="auto"/>
          </w:divBdr>
        </w:div>
        <w:div w:id="17894072">
          <w:marLeft w:val="0"/>
          <w:marRight w:val="0"/>
          <w:marTop w:val="0"/>
          <w:marBottom w:val="0"/>
          <w:divBdr>
            <w:top w:val="none" w:sz="0" w:space="0" w:color="auto"/>
            <w:left w:val="none" w:sz="0" w:space="0" w:color="auto"/>
            <w:bottom w:val="none" w:sz="0" w:space="0" w:color="auto"/>
            <w:right w:val="none" w:sz="0" w:space="0" w:color="auto"/>
          </w:divBdr>
        </w:div>
        <w:div w:id="1063025744">
          <w:marLeft w:val="0"/>
          <w:marRight w:val="0"/>
          <w:marTop w:val="0"/>
          <w:marBottom w:val="0"/>
          <w:divBdr>
            <w:top w:val="none" w:sz="0" w:space="0" w:color="auto"/>
            <w:left w:val="none" w:sz="0" w:space="0" w:color="auto"/>
            <w:bottom w:val="none" w:sz="0" w:space="0" w:color="auto"/>
            <w:right w:val="none" w:sz="0" w:space="0" w:color="auto"/>
          </w:divBdr>
        </w:div>
        <w:div w:id="714425147">
          <w:marLeft w:val="0"/>
          <w:marRight w:val="0"/>
          <w:marTop w:val="0"/>
          <w:marBottom w:val="0"/>
          <w:divBdr>
            <w:top w:val="none" w:sz="0" w:space="0" w:color="auto"/>
            <w:left w:val="none" w:sz="0" w:space="0" w:color="auto"/>
            <w:bottom w:val="none" w:sz="0" w:space="0" w:color="auto"/>
            <w:right w:val="none" w:sz="0" w:space="0" w:color="auto"/>
          </w:divBdr>
        </w:div>
        <w:div w:id="1025642487">
          <w:marLeft w:val="0"/>
          <w:marRight w:val="0"/>
          <w:marTop w:val="0"/>
          <w:marBottom w:val="0"/>
          <w:divBdr>
            <w:top w:val="none" w:sz="0" w:space="0" w:color="auto"/>
            <w:left w:val="none" w:sz="0" w:space="0" w:color="auto"/>
            <w:bottom w:val="none" w:sz="0" w:space="0" w:color="auto"/>
            <w:right w:val="none" w:sz="0" w:space="0" w:color="auto"/>
          </w:divBdr>
        </w:div>
        <w:div w:id="2133815766">
          <w:marLeft w:val="0"/>
          <w:marRight w:val="0"/>
          <w:marTop w:val="0"/>
          <w:marBottom w:val="0"/>
          <w:divBdr>
            <w:top w:val="none" w:sz="0" w:space="0" w:color="auto"/>
            <w:left w:val="none" w:sz="0" w:space="0" w:color="auto"/>
            <w:bottom w:val="none" w:sz="0" w:space="0" w:color="auto"/>
            <w:right w:val="none" w:sz="0" w:space="0" w:color="auto"/>
          </w:divBdr>
        </w:div>
        <w:div w:id="1368523960">
          <w:marLeft w:val="0"/>
          <w:marRight w:val="0"/>
          <w:marTop w:val="0"/>
          <w:marBottom w:val="0"/>
          <w:divBdr>
            <w:top w:val="none" w:sz="0" w:space="0" w:color="auto"/>
            <w:left w:val="none" w:sz="0" w:space="0" w:color="auto"/>
            <w:bottom w:val="none" w:sz="0" w:space="0" w:color="auto"/>
            <w:right w:val="none" w:sz="0" w:space="0" w:color="auto"/>
          </w:divBdr>
        </w:div>
        <w:div w:id="77408240">
          <w:marLeft w:val="0"/>
          <w:marRight w:val="0"/>
          <w:marTop w:val="0"/>
          <w:marBottom w:val="0"/>
          <w:divBdr>
            <w:top w:val="none" w:sz="0" w:space="0" w:color="auto"/>
            <w:left w:val="none" w:sz="0" w:space="0" w:color="auto"/>
            <w:bottom w:val="none" w:sz="0" w:space="0" w:color="auto"/>
            <w:right w:val="none" w:sz="0" w:space="0" w:color="auto"/>
          </w:divBdr>
        </w:div>
        <w:div w:id="1024555352">
          <w:marLeft w:val="0"/>
          <w:marRight w:val="0"/>
          <w:marTop w:val="0"/>
          <w:marBottom w:val="0"/>
          <w:divBdr>
            <w:top w:val="none" w:sz="0" w:space="0" w:color="auto"/>
            <w:left w:val="none" w:sz="0" w:space="0" w:color="auto"/>
            <w:bottom w:val="none" w:sz="0" w:space="0" w:color="auto"/>
            <w:right w:val="none" w:sz="0" w:space="0" w:color="auto"/>
          </w:divBdr>
        </w:div>
        <w:div w:id="1448424432">
          <w:marLeft w:val="0"/>
          <w:marRight w:val="0"/>
          <w:marTop w:val="0"/>
          <w:marBottom w:val="0"/>
          <w:divBdr>
            <w:top w:val="none" w:sz="0" w:space="0" w:color="auto"/>
            <w:left w:val="none" w:sz="0" w:space="0" w:color="auto"/>
            <w:bottom w:val="none" w:sz="0" w:space="0" w:color="auto"/>
            <w:right w:val="none" w:sz="0" w:space="0" w:color="auto"/>
          </w:divBdr>
        </w:div>
        <w:div w:id="425425385">
          <w:marLeft w:val="0"/>
          <w:marRight w:val="0"/>
          <w:marTop w:val="0"/>
          <w:marBottom w:val="0"/>
          <w:divBdr>
            <w:top w:val="none" w:sz="0" w:space="0" w:color="auto"/>
            <w:left w:val="none" w:sz="0" w:space="0" w:color="auto"/>
            <w:bottom w:val="none" w:sz="0" w:space="0" w:color="auto"/>
            <w:right w:val="none" w:sz="0" w:space="0" w:color="auto"/>
          </w:divBdr>
        </w:div>
        <w:div w:id="47649857">
          <w:marLeft w:val="0"/>
          <w:marRight w:val="0"/>
          <w:marTop w:val="0"/>
          <w:marBottom w:val="0"/>
          <w:divBdr>
            <w:top w:val="none" w:sz="0" w:space="0" w:color="auto"/>
            <w:left w:val="none" w:sz="0" w:space="0" w:color="auto"/>
            <w:bottom w:val="none" w:sz="0" w:space="0" w:color="auto"/>
            <w:right w:val="none" w:sz="0" w:space="0" w:color="auto"/>
          </w:divBdr>
        </w:div>
        <w:div w:id="138766680">
          <w:marLeft w:val="0"/>
          <w:marRight w:val="0"/>
          <w:marTop w:val="0"/>
          <w:marBottom w:val="0"/>
          <w:divBdr>
            <w:top w:val="none" w:sz="0" w:space="0" w:color="auto"/>
            <w:left w:val="none" w:sz="0" w:space="0" w:color="auto"/>
            <w:bottom w:val="none" w:sz="0" w:space="0" w:color="auto"/>
            <w:right w:val="none" w:sz="0" w:space="0" w:color="auto"/>
          </w:divBdr>
        </w:div>
        <w:div w:id="1920669715">
          <w:marLeft w:val="0"/>
          <w:marRight w:val="0"/>
          <w:marTop w:val="0"/>
          <w:marBottom w:val="0"/>
          <w:divBdr>
            <w:top w:val="none" w:sz="0" w:space="0" w:color="auto"/>
            <w:left w:val="none" w:sz="0" w:space="0" w:color="auto"/>
            <w:bottom w:val="none" w:sz="0" w:space="0" w:color="auto"/>
            <w:right w:val="none" w:sz="0" w:space="0" w:color="auto"/>
          </w:divBdr>
        </w:div>
        <w:div w:id="802307714">
          <w:marLeft w:val="0"/>
          <w:marRight w:val="0"/>
          <w:marTop w:val="0"/>
          <w:marBottom w:val="0"/>
          <w:divBdr>
            <w:top w:val="none" w:sz="0" w:space="0" w:color="auto"/>
            <w:left w:val="none" w:sz="0" w:space="0" w:color="auto"/>
            <w:bottom w:val="none" w:sz="0" w:space="0" w:color="auto"/>
            <w:right w:val="none" w:sz="0" w:space="0" w:color="auto"/>
          </w:divBdr>
        </w:div>
        <w:div w:id="339358049">
          <w:marLeft w:val="0"/>
          <w:marRight w:val="0"/>
          <w:marTop w:val="0"/>
          <w:marBottom w:val="0"/>
          <w:divBdr>
            <w:top w:val="none" w:sz="0" w:space="0" w:color="auto"/>
            <w:left w:val="none" w:sz="0" w:space="0" w:color="auto"/>
            <w:bottom w:val="none" w:sz="0" w:space="0" w:color="auto"/>
            <w:right w:val="none" w:sz="0" w:space="0" w:color="auto"/>
          </w:divBdr>
        </w:div>
        <w:div w:id="1992562251">
          <w:marLeft w:val="0"/>
          <w:marRight w:val="0"/>
          <w:marTop w:val="0"/>
          <w:marBottom w:val="0"/>
          <w:divBdr>
            <w:top w:val="none" w:sz="0" w:space="0" w:color="auto"/>
            <w:left w:val="none" w:sz="0" w:space="0" w:color="auto"/>
            <w:bottom w:val="none" w:sz="0" w:space="0" w:color="auto"/>
            <w:right w:val="none" w:sz="0" w:space="0" w:color="auto"/>
          </w:divBdr>
        </w:div>
        <w:div w:id="864634947">
          <w:marLeft w:val="0"/>
          <w:marRight w:val="0"/>
          <w:marTop w:val="0"/>
          <w:marBottom w:val="0"/>
          <w:divBdr>
            <w:top w:val="none" w:sz="0" w:space="0" w:color="auto"/>
            <w:left w:val="none" w:sz="0" w:space="0" w:color="auto"/>
            <w:bottom w:val="none" w:sz="0" w:space="0" w:color="auto"/>
            <w:right w:val="none" w:sz="0" w:space="0" w:color="auto"/>
          </w:divBdr>
          <w:divsChild>
            <w:div w:id="1110709520">
              <w:marLeft w:val="0"/>
              <w:marRight w:val="56"/>
              <w:marTop w:val="0"/>
              <w:marBottom w:val="0"/>
              <w:divBdr>
                <w:top w:val="none" w:sz="0" w:space="0" w:color="auto"/>
                <w:left w:val="none" w:sz="0" w:space="0" w:color="auto"/>
                <w:bottom w:val="none" w:sz="0" w:space="0" w:color="auto"/>
                <w:right w:val="none" w:sz="0" w:space="0" w:color="auto"/>
              </w:divBdr>
            </w:div>
            <w:div w:id="402607646">
              <w:marLeft w:val="0"/>
              <w:marRight w:val="56"/>
              <w:marTop w:val="0"/>
              <w:marBottom w:val="0"/>
              <w:divBdr>
                <w:top w:val="none" w:sz="0" w:space="0" w:color="auto"/>
                <w:left w:val="none" w:sz="0" w:space="0" w:color="auto"/>
                <w:bottom w:val="none" w:sz="0" w:space="0" w:color="auto"/>
                <w:right w:val="none" w:sz="0" w:space="0" w:color="auto"/>
              </w:divBdr>
            </w:div>
            <w:div w:id="1699892088">
              <w:marLeft w:val="0"/>
              <w:marRight w:val="56"/>
              <w:marTop w:val="0"/>
              <w:marBottom w:val="0"/>
              <w:divBdr>
                <w:top w:val="none" w:sz="0" w:space="0" w:color="auto"/>
                <w:left w:val="none" w:sz="0" w:space="0" w:color="auto"/>
                <w:bottom w:val="none" w:sz="0" w:space="0" w:color="auto"/>
                <w:right w:val="none" w:sz="0" w:space="0" w:color="auto"/>
              </w:divBdr>
            </w:div>
            <w:div w:id="1522625467">
              <w:marLeft w:val="0"/>
              <w:marRight w:val="56"/>
              <w:marTop w:val="0"/>
              <w:marBottom w:val="0"/>
              <w:divBdr>
                <w:top w:val="none" w:sz="0" w:space="0" w:color="auto"/>
                <w:left w:val="none" w:sz="0" w:space="0" w:color="auto"/>
                <w:bottom w:val="none" w:sz="0" w:space="0" w:color="auto"/>
                <w:right w:val="none" w:sz="0" w:space="0" w:color="auto"/>
              </w:divBdr>
            </w:div>
            <w:div w:id="2138138304">
              <w:marLeft w:val="0"/>
              <w:marRight w:val="56"/>
              <w:marTop w:val="0"/>
              <w:marBottom w:val="0"/>
              <w:divBdr>
                <w:top w:val="none" w:sz="0" w:space="0" w:color="auto"/>
                <w:left w:val="none" w:sz="0" w:space="0" w:color="auto"/>
                <w:bottom w:val="none" w:sz="0" w:space="0" w:color="auto"/>
                <w:right w:val="none" w:sz="0" w:space="0" w:color="auto"/>
              </w:divBdr>
            </w:div>
            <w:div w:id="1815676863">
              <w:marLeft w:val="0"/>
              <w:marRight w:val="56"/>
              <w:marTop w:val="0"/>
              <w:marBottom w:val="0"/>
              <w:divBdr>
                <w:top w:val="none" w:sz="0" w:space="0" w:color="auto"/>
                <w:left w:val="none" w:sz="0" w:space="0" w:color="auto"/>
                <w:bottom w:val="none" w:sz="0" w:space="0" w:color="auto"/>
                <w:right w:val="none" w:sz="0" w:space="0" w:color="auto"/>
              </w:divBdr>
            </w:div>
            <w:div w:id="560481056">
              <w:marLeft w:val="0"/>
              <w:marRight w:val="56"/>
              <w:marTop w:val="0"/>
              <w:marBottom w:val="0"/>
              <w:divBdr>
                <w:top w:val="none" w:sz="0" w:space="0" w:color="auto"/>
                <w:left w:val="none" w:sz="0" w:space="0" w:color="auto"/>
                <w:bottom w:val="none" w:sz="0" w:space="0" w:color="auto"/>
                <w:right w:val="none" w:sz="0" w:space="0" w:color="auto"/>
              </w:divBdr>
            </w:div>
          </w:divsChild>
        </w:div>
      </w:divsChild>
    </w:div>
    <w:div w:id="1491091419">
      <w:bodyDiv w:val="1"/>
      <w:marLeft w:val="0"/>
      <w:marRight w:val="0"/>
      <w:marTop w:val="0"/>
      <w:marBottom w:val="0"/>
      <w:divBdr>
        <w:top w:val="none" w:sz="0" w:space="0" w:color="auto"/>
        <w:left w:val="none" w:sz="0" w:space="0" w:color="auto"/>
        <w:bottom w:val="none" w:sz="0" w:space="0" w:color="auto"/>
        <w:right w:val="none" w:sz="0" w:space="0" w:color="auto"/>
      </w:divBdr>
    </w:div>
    <w:div w:id="1785613443">
      <w:bodyDiv w:val="1"/>
      <w:marLeft w:val="0"/>
      <w:marRight w:val="0"/>
      <w:marTop w:val="0"/>
      <w:marBottom w:val="0"/>
      <w:divBdr>
        <w:top w:val="none" w:sz="0" w:space="0" w:color="auto"/>
        <w:left w:val="none" w:sz="0" w:space="0" w:color="auto"/>
        <w:bottom w:val="none" w:sz="0" w:space="0" w:color="auto"/>
        <w:right w:val="none" w:sz="0" w:space="0" w:color="auto"/>
      </w:divBdr>
    </w:div>
    <w:div w:id="2009818658">
      <w:bodyDiv w:val="1"/>
      <w:marLeft w:val="0"/>
      <w:marRight w:val="0"/>
      <w:marTop w:val="0"/>
      <w:marBottom w:val="0"/>
      <w:divBdr>
        <w:top w:val="none" w:sz="0" w:space="0" w:color="auto"/>
        <w:left w:val="none" w:sz="0" w:space="0" w:color="auto"/>
        <w:bottom w:val="none" w:sz="0" w:space="0" w:color="auto"/>
        <w:right w:val="none" w:sz="0" w:space="0" w:color="auto"/>
      </w:divBdr>
      <w:divsChild>
        <w:div w:id="101612010">
          <w:marLeft w:val="0"/>
          <w:marRight w:val="0"/>
          <w:marTop w:val="0"/>
          <w:marBottom w:val="0"/>
          <w:divBdr>
            <w:top w:val="none" w:sz="0" w:space="0" w:color="auto"/>
            <w:left w:val="none" w:sz="0" w:space="0" w:color="auto"/>
            <w:bottom w:val="none" w:sz="0" w:space="0" w:color="auto"/>
            <w:right w:val="none" w:sz="0" w:space="0" w:color="auto"/>
          </w:divBdr>
        </w:div>
        <w:div w:id="2109690490">
          <w:blockQuote w:val="1"/>
          <w:marLeft w:val="600"/>
          <w:marRight w:val="0"/>
          <w:marTop w:val="0"/>
          <w:marBottom w:val="0"/>
          <w:divBdr>
            <w:top w:val="none" w:sz="0" w:space="0" w:color="auto"/>
            <w:left w:val="none" w:sz="0" w:space="0" w:color="auto"/>
            <w:bottom w:val="none" w:sz="0" w:space="0" w:color="auto"/>
            <w:right w:val="none" w:sz="0" w:space="0" w:color="auto"/>
          </w:divBdr>
          <w:divsChild>
            <w:div w:id="1190920979">
              <w:blockQuote w:val="1"/>
              <w:marLeft w:val="600"/>
              <w:marRight w:val="0"/>
              <w:marTop w:val="0"/>
              <w:marBottom w:val="0"/>
              <w:divBdr>
                <w:top w:val="none" w:sz="0" w:space="0" w:color="auto"/>
                <w:left w:val="none" w:sz="0" w:space="0" w:color="auto"/>
                <w:bottom w:val="none" w:sz="0" w:space="0" w:color="auto"/>
                <w:right w:val="none" w:sz="0" w:space="0" w:color="auto"/>
              </w:divBdr>
              <w:divsChild>
                <w:div w:id="109871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4171">
          <w:marLeft w:val="0"/>
          <w:marRight w:val="0"/>
          <w:marTop w:val="0"/>
          <w:marBottom w:val="0"/>
          <w:divBdr>
            <w:top w:val="none" w:sz="0" w:space="0" w:color="auto"/>
            <w:left w:val="none" w:sz="0" w:space="0" w:color="auto"/>
            <w:bottom w:val="none" w:sz="0" w:space="0" w:color="auto"/>
            <w:right w:val="none" w:sz="0" w:space="0" w:color="auto"/>
          </w:divBdr>
        </w:div>
        <w:div w:id="917059459">
          <w:blockQuote w:val="1"/>
          <w:marLeft w:val="600"/>
          <w:marRight w:val="0"/>
          <w:marTop w:val="0"/>
          <w:marBottom w:val="0"/>
          <w:divBdr>
            <w:top w:val="none" w:sz="0" w:space="0" w:color="auto"/>
            <w:left w:val="none" w:sz="0" w:space="0" w:color="auto"/>
            <w:bottom w:val="none" w:sz="0" w:space="0" w:color="auto"/>
            <w:right w:val="none" w:sz="0" w:space="0" w:color="auto"/>
          </w:divBdr>
          <w:divsChild>
            <w:div w:id="965432571">
              <w:blockQuote w:val="1"/>
              <w:marLeft w:val="600"/>
              <w:marRight w:val="0"/>
              <w:marTop w:val="0"/>
              <w:marBottom w:val="0"/>
              <w:divBdr>
                <w:top w:val="none" w:sz="0" w:space="0" w:color="auto"/>
                <w:left w:val="none" w:sz="0" w:space="0" w:color="auto"/>
                <w:bottom w:val="none" w:sz="0" w:space="0" w:color="auto"/>
                <w:right w:val="none" w:sz="0" w:space="0" w:color="auto"/>
              </w:divBdr>
              <w:divsChild>
                <w:div w:id="10738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17458">
          <w:marLeft w:val="0"/>
          <w:marRight w:val="0"/>
          <w:marTop w:val="0"/>
          <w:marBottom w:val="0"/>
          <w:divBdr>
            <w:top w:val="none" w:sz="0" w:space="0" w:color="auto"/>
            <w:left w:val="none" w:sz="0" w:space="0" w:color="auto"/>
            <w:bottom w:val="none" w:sz="0" w:space="0" w:color="auto"/>
            <w:right w:val="none" w:sz="0" w:space="0" w:color="auto"/>
          </w:divBdr>
        </w:div>
        <w:div w:id="1591112772">
          <w:marLeft w:val="0"/>
          <w:marRight w:val="0"/>
          <w:marTop w:val="0"/>
          <w:marBottom w:val="0"/>
          <w:divBdr>
            <w:top w:val="none" w:sz="0" w:space="0" w:color="auto"/>
            <w:left w:val="none" w:sz="0" w:space="0" w:color="auto"/>
            <w:bottom w:val="none" w:sz="0" w:space="0" w:color="auto"/>
            <w:right w:val="none" w:sz="0" w:space="0" w:color="auto"/>
          </w:divBdr>
          <w:divsChild>
            <w:div w:id="119649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31969">
      <w:bodyDiv w:val="1"/>
      <w:marLeft w:val="0"/>
      <w:marRight w:val="0"/>
      <w:marTop w:val="0"/>
      <w:marBottom w:val="0"/>
      <w:divBdr>
        <w:top w:val="none" w:sz="0" w:space="0" w:color="auto"/>
        <w:left w:val="none" w:sz="0" w:space="0" w:color="auto"/>
        <w:bottom w:val="none" w:sz="0" w:space="0" w:color="auto"/>
        <w:right w:val="none" w:sz="0" w:space="0" w:color="auto"/>
      </w:divBdr>
    </w:div>
    <w:div w:id="2047950819">
      <w:bodyDiv w:val="1"/>
      <w:marLeft w:val="0"/>
      <w:marRight w:val="0"/>
      <w:marTop w:val="0"/>
      <w:marBottom w:val="0"/>
      <w:divBdr>
        <w:top w:val="none" w:sz="0" w:space="0" w:color="auto"/>
        <w:left w:val="none" w:sz="0" w:space="0" w:color="auto"/>
        <w:bottom w:val="none" w:sz="0" w:space="0" w:color="auto"/>
        <w:right w:val="none" w:sz="0" w:space="0" w:color="auto"/>
      </w:divBdr>
    </w:div>
    <w:div w:id="211671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1586</Words>
  <Characters>8569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Instituto Euvaldo Lodi</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CNI</dc:creator>
  <cp:lastModifiedBy>Nígia Rafaela Fernandes Maluf</cp:lastModifiedBy>
  <cp:revision>3</cp:revision>
  <cp:lastPrinted>2020-07-02T17:44:00Z</cp:lastPrinted>
  <dcterms:created xsi:type="dcterms:W3CDTF">2021-05-03T15:25:00Z</dcterms:created>
  <dcterms:modified xsi:type="dcterms:W3CDTF">2021-05-03T15:26:00Z</dcterms:modified>
</cp:coreProperties>
</file>