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FA31" w14:textId="77777777" w:rsidR="00B758BD" w:rsidRPr="006A6452" w:rsidRDefault="00B758BD" w:rsidP="006A6452">
      <w:pPr>
        <w:pStyle w:val="xmsonormal"/>
        <w:spacing w:before="0" w:beforeAutospacing="0" w:after="0" w:afterAutospacing="0"/>
        <w:jc w:val="both"/>
        <w:rPr>
          <w:rFonts w:ascii="Arial Narrow" w:hAnsi="Arial Narrow" w:cs="Arial"/>
          <w:b/>
          <w:bCs/>
          <w:color w:val="000000" w:themeColor="text1"/>
          <w:u w:val="single"/>
        </w:rPr>
      </w:pPr>
    </w:p>
    <w:p w14:paraId="0702F9AA" w14:textId="6AD4463C" w:rsidR="007A57D8" w:rsidRPr="006A6452" w:rsidRDefault="007A57D8" w:rsidP="0019209B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000000" w:themeColor="text1"/>
          <w:u w:val="single"/>
        </w:rPr>
      </w:pPr>
      <w:r w:rsidRPr="006A6452">
        <w:rPr>
          <w:rFonts w:ascii="Arial Narrow" w:hAnsi="Arial Narrow" w:cs="Arial"/>
          <w:b/>
          <w:bCs/>
          <w:color w:val="000000" w:themeColor="text1"/>
          <w:u w:val="single"/>
        </w:rPr>
        <w:t xml:space="preserve">ESCLARECIMENTO </w:t>
      </w:r>
      <w:r w:rsidR="00CC53FD" w:rsidRPr="006A6452">
        <w:rPr>
          <w:rFonts w:ascii="Arial Narrow" w:hAnsi="Arial Narrow" w:cs="Arial"/>
          <w:b/>
          <w:bCs/>
          <w:color w:val="000000" w:themeColor="text1"/>
          <w:u w:val="single"/>
        </w:rPr>
        <w:t>1</w:t>
      </w:r>
    </w:p>
    <w:p w14:paraId="15C1DDE8" w14:textId="77777777" w:rsidR="007A57D8" w:rsidRPr="006A6452" w:rsidRDefault="007A57D8" w:rsidP="006A6452">
      <w:pPr>
        <w:pStyle w:val="xmsonormal"/>
        <w:spacing w:before="0" w:beforeAutospacing="0" w:after="0" w:afterAutospacing="0"/>
        <w:jc w:val="both"/>
        <w:rPr>
          <w:rFonts w:ascii="Arial Narrow" w:hAnsi="Arial Narrow" w:cs="Arial"/>
          <w:b/>
          <w:bCs/>
          <w:color w:val="1F5DA5"/>
        </w:rPr>
      </w:pPr>
    </w:p>
    <w:p w14:paraId="00A216C2" w14:textId="05925D65" w:rsidR="007A57D8" w:rsidRDefault="007A57D8" w:rsidP="0019209B">
      <w:pPr>
        <w:spacing w:after="0"/>
        <w:ind w:right="-2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  <w:r w:rsidRPr="006A6452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 xml:space="preserve">PREGÃO </w:t>
      </w:r>
      <w:r w:rsidR="00494428" w:rsidRPr="006A6452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ELETRÔNICO</w:t>
      </w:r>
      <w:r w:rsidRPr="006A6452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 xml:space="preserve"> Nº </w:t>
      </w:r>
      <w:r w:rsidR="006A6452" w:rsidRPr="006A6452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1</w:t>
      </w:r>
      <w:r w:rsidR="007E4111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8</w:t>
      </w:r>
      <w:r w:rsidR="006A6452" w:rsidRPr="006A6452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/2024</w:t>
      </w:r>
    </w:p>
    <w:p w14:paraId="37F93764" w14:textId="77777777" w:rsidR="0019209B" w:rsidRPr="00D76E0C" w:rsidRDefault="0019209B" w:rsidP="0019209B">
      <w:pPr>
        <w:tabs>
          <w:tab w:val="center" w:pos="4252"/>
          <w:tab w:val="left" w:pos="6048"/>
        </w:tabs>
        <w:spacing w:after="0"/>
        <w:ind w:right="709"/>
        <w:rPr>
          <w:rFonts w:ascii="Arial Narrow" w:eastAsia="Times New Roman" w:hAnsi="Arial Narrow" w:cs="Arial"/>
          <w:b/>
          <w:color w:val="000000"/>
          <w:lang w:eastAsia="pt-BR"/>
        </w:rPr>
      </w:pPr>
    </w:p>
    <w:tbl>
      <w:tblPr>
        <w:tblW w:w="87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2"/>
        <w:gridCol w:w="3447"/>
      </w:tblGrid>
      <w:tr w:rsidR="0019209B" w:rsidRPr="00D76E0C" w14:paraId="4FD3D26E" w14:textId="77777777" w:rsidTr="00F64B0B">
        <w:trPr>
          <w:trHeight w:val="400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EB750" w14:textId="08F66D6E" w:rsidR="0019209B" w:rsidRPr="00D76E0C" w:rsidRDefault="0019209B" w:rsidP="00F64B0B">
            <w:pPr>
              <w:spacing w:after="160"/>
              <w:ind w:left="57" w:right="709"/>
              <w:jc w:val="left"/>
              <w:rPr>
                <w:rFonts w:ascii="Arial Narrow" w:eastAsia="Times New Roman" w:hAnsi="Arial Narrow" w:cs="Arial"/>
                <w:b/>
                <w:highlight w:val="yellow"/>
                <w:lang w:eastAsia="pt-BR"/>
              </w:rPr>
            </w:pPr>
            <w:r w:rsidRPr="00D76E0C">
              <w:rPr>
                <w:rFonts w:ascii="Arial Narrow" w:hAnsi="Arial Narrow" w:cs="Arial"/>
                <w:b/>
              </w:rPr>
              <w:t xml:space="preserve">Processo nº </w:t>
            </w:r>
            <w:r w:rsidRPr="0037268A">
              <w:rPr>
                <w:rFonts w:ascii="Arial Narrow" w:hAnsi="Arial Narrow" w:cs="Arial"/>
                <w:b/>
              </w:rPr>
              <w:t>PRO-</w:t>
            </w:r>
            <w:r w:rsidR="007E4111" w:rsidRPr="003D534C">
              <w:rPr>
                <w:rFonts w:ascii="Arial Narrow" w:eastAsia="Times New Roman" w:hAnsi="Arial Narrow" w:cs="Arial"/>
                <w:b/>
                <w:bCs/>
                <w:bdr w:val="none" w:sz="0" w:space="0" w:color="auto" w:frame="1"/>
                <w:lang w:eastAsia="pt-BR"/>
              </w:rPr>
              <w:t>00</w:t>
            </w:r>
            <w:r w:rsidR="007E4111">
              <w:rPr>
                <w:rFonts w:ascii="Arial Narrow" w:eastAsia="Times New Roman" w:hAnsi="Arial Narrow" w:cs="Arial"/>
                <w:b/>
                <w:bCs/>
                <w:bdr w:val="none" w:sz="0" w:space="0" w:color="auto" w:frame="1"/>
                <w:lang w:eastAsia="pt-BR"/>
              </w:rPr>
              <w:t>447</w:t>
            </w:r>
            <w:r w:rsidR="007E4111" w:rsidRPr="003D534C">
              <w:rPr>
                <w:rFonts w:ascii="Arial Narrow" w:eastAsia="Times New Roman" w:hAnsi="Arial Narrow" w:cs="Arial"/>
                <w:b/>
                <w:bCs/>
                <w:bdr w:val="none" w:sz="0" w:space="0" w:color="auto" w:frame="1"/>
                <w:lang w:eastAsia="pt-BR"/>
              </w:rPr>
              <w:t>/202</w:t>
            </w:r>
            <w:r w:rsidR="007E4111">
              <w:rPr>
                <w:rFonts w:ascii="Arial Narrow" w:eastAsia="Times New Roman" w:hAnsi="Arial Narrow" w:cs="Arial"/>
                <w:b/>
                <w:bCs/>
                <w:bdr w:val="none" w:sz="0" w:space="0" w:color="auto" w:frame="1"/>
                <w:lang w:eastAsia="pt-BR"/>
              </w:rPr>
              <w:t>4</w:t>
            </w:r>
            <w:r w:rsidR="007E4111" w:rsidRPr="003D534C">
              <w:rPr>
                <w:rFonts w:ascii="Arial Narrow" w:eastAsia="Times New Roman" w:hAnsi="Arial Narrow" w:cs="Arial"/>
                <w:b/>
                <w:bCs/>
                <w:bdr w:val="none" w:sz="0" w:space="0" w:color="auto" w:frame="1"/>
                <w:lang w:eastAsia="pt-BR"/>
              </w:rPr>
              <w:t xml:space="preserve">- SC </w:t>
            </w:r>
            <w:r w:rsidR="007E4111">
              <w:rPr>
                <w:rFonts w:ascii="Arial Narrow" w:eastAsia="Times New Roman" w:hAnsi="Arial Narrow" w:cs="Arial"/>
                <w:b/>
                <w:bCs/>
                <w:bdr w:val="none" w:sz="0" w:space="0" w:color="auto" w:frame="1"/>
                <w:lang w:eastAsia="pt-BR"/>
              </w:rPr>
              <w:t>062255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B7CEA" w14:textId="10D4DD7E" w:rsidR="0019209B" w:rsidRPr="00D76E0C" w:rsidRDefault="0019209B" w:rsidP="00F64B0B">
            <w:pPr>
              <w:spacing w:after="160"/>
              <w:ind w:left="57" w:right="709"/>
              <w:jc w:val="left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D76E0C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Tipo: </w:t>
            </w:r>
            <w:r w:rsidR="007E4111" w:rsidRPr="003D534C">
              <w:rPr>
                <w:rFonts w:ascii="Arial Narrow" w:eastAsia="Times New Roman" w:hAnsi="Arial Narrow" w:cs="Arial"/>
                <w:b/>
                <w:bCs/>
                <w:bdr w:val="none" w:sz="0" w:space="0" w:color="auto" w:frame="1"/>
                <w:lang w:eastAsia="pt-BR"/>
              </w:rPr>
              <w:t>Menor Preço</w:t>
            </w:r>
          </w:p>
        </w:tc>
      </w:tr>
      <w:tr w:rsidR="0019209B" w:rsidRPr="00D76E0C" w14:paraId="5C25534B" w14:textId="77777777" w:rsidTr="00F64B0B">
        <w:trPr>
          <w:trHeight w:val="47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CB35C" w14:textId="31120EFC" w:rsidR="0019209B" w:rsidRPr="009E16B5" w:rsidRDefault="0019209B" w:rsidP="00F64B0B">
            <w:pPr>
              <w:spacing w:after="160"/>
              <w:ind w:left="57" w:right="709"/>
              <w:jc w:val="left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9E16B5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Abertura: </w:t>
            </w:r>
            <w:r w:rsidR="007E4111">
              <w:rPr>
                <w:rFonts w:ascii="Arial Narrow" w:eastAsia="Times New Roman" w:hAnsi="Arial Narrow" w:cs="Arial"/>
                <w:b/>
                <w:bCs/>
                <w:bdr w:val="none" w:sz="0" w:space="0" w:color="auto" w:frame="1"/>
                <w:lang w:eastAsia="pt-BR"/>
              </w:rPr>
              <w:t>26</w:t>
            </w:r>
            <w:r w:rsidR="007E4111" w:rsidRPr="00E13336">
              <w:rPr>
                <w:rFonts w:ascii="Arial Narrow" w:eastAsia="Times New Roman" w:hAnsi="Arial Narrow" w:cs="Arial"/>
                <w:b/>
                <w:bCs/>
                <w:bdr w:val="none" w:sz="0" w:space="0" w:color="auto" w:frame="1"/>
                <w:lang w:eastAsia="pt-BR"/>
              </w:rPr>
              <w:t>/0</w:t>
            </w:r>
            <w:r w:rsidR="007E4111">
              <w:rPr>
                <w:rFonts w:ascii="Arial Narrow" w:eastAsia="Times New Roman" w:hAnsi="Arial Narrow" w:cs="Arial"/>
                <w:b/>
                <w:bCs/>
                <w:bdr w:val="none" w:sz="0" w:space="0" w:color="auto" w:frame="1"/>
                <w:lang w:eastAsia="pt-BR"/>
              </w:rPr>
              <w:t>3</w:t>
            </w:r>
            <w:r w:rsidR="007E4111" w:rsidRPr="00E13336">
              <w:rPr>
                <w:rFonts w:ascii="Arial Narrow" w:eastAsia="Times New Roman" w:hAnsi="Arial Narrow" w:cs="Arial"/>
                <w:b/>
                <w:bCs/>
                <w:bdr w:val="none" w:sz="0" w:space="0" w:color="auto" w:frame="1"/>
                <w:lang w:eastAsia="pt-BR"/>
              </w:rPr>
              <w:t>/202</w:t>
            </w:r>
            <w:r w:rsidR="007E4111">
              <w:rPr>
                <w:rFonts w:ascii="Arial Narrow" w:eastAsia="Times New Roman" w:hAnsi="Arial Narrow" w:cs="Arial"/>
                <w:b/>
                <w:bCs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98B65" w14:textId="77777777" w:rsidR="0019209B" w:rsidRPr="00D76E0C" w:rsidRDefault="0019209B" w:rsidP="00F64B0B">
            <w:pPr>
              <w:spacing w:after="160"/>
              <w:ind w:left="57" w:right="709"/>
              <w:jc w:val="left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9E16B5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Horário: 10h</w:t>
            </w:r>
          </w:p>
        </w:tc>
      </w:tr>
      <w:tr w:rsidR="0019209B" w:rsidRPr="00D76E0C" w14:paraId="5C39D35E" w14:textId="77777777" w:rsidTr="00F64B0B">
        <w:trPr>
          <w:trHeight w:val="398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94787" w14:textId="77777777" w:rsidR="0019209B" w:rsidRPr="00D76E0C" w:rsidRDefault="0019209B" w:rsidP="00F64B0B">
            <w:pPr>
              <w:spacing w:after="160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D76E0C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Local: SBN, Quadra 1, Bloco C, Edifício Roberto Simonsen, 2º andar, CEP 70040-903 Brasília (DF). Fone: (61) 3317-</w:t>
            </w:r>
            <w:r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9743</w:t>
            </w:r>
            <w:r w:rsidRPr="00D76E0C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 – E-mail: </w:t>
            </w:r>
            <w:hyperlink r:id="rId10" w:history="1">
              <w:r w:rsidRPr="00D76E0C">
                <w:rPr>
                  <w:rStyle w:val="Hyperlink"/>
                  <w:rFonts w:ascii="Arial Narrow" w:eastAsia="Times New Roman" w:hAnsi="Arial Narrow" w:cs="Arial"/>
                  <w:b/>
                  <w:lang w:eastAsia="pt-BR"/>
                </w:rPr>
                <w:t>licitacoes@cni.com.br</w:t>
              </w:r>
            </w:hyperlink>
          </w:p>
        </w:tc>
      </w:tr>
    </w:tbl>
    <w:p w14:paraId="241CD06A" w14:textId="77777777" w:rsidR="007E4111" w:rsidRDefault="00494428" w:rsidP="007E4111">
      <w:pPr>
        <w:adjustRightInd w:val="0"/>
        <w:rPr>
          <w:rFonts w:ascii="Arial Narrow" w:hAnsi="Arial Narrow" w:cs="Segoe UI"/>
          <w:color w:val="242424"/>
          <w:sz w:val="23"/>
          <w:szCs w:val="23"/>
        </w:rPr>
      </w:pPr>
      <w:r w:rsidRPr="006A6452">
        <w:rPr>
          <w:rFonts w:ascii="Arial Narrow" w:hAnsi="Arial Narrow"/>
          <w:shd w:val="clear" w:color="auto" w:fill="FFFFFF"/>
        </w:rPr>
        <w:t>PERGUNTA 1:</w:t>
      </w:r>
      <w:r w:rsidRPr="006A6452">
        <w:rPr>
          <w:rFonts w:ascii="Arial Narrow" w:hAnsi="Arial Narrow" w:cs="Calibri"/>
          <w:bdr w:val="none" w:sz="0" w:space="0" w:color="auto" w:frame="1"/>
        </w:rPr>
        <w:t xml:space="preserve"> </w:t>
      </w:r>
      <w:r w:rsidR="006A6452" w:rsidRPr="006A6452">
        <w:rPr>
          <w:rFonts w:ascii="Arial Narrow" w:hAnsi="Arial Narrow" w:cs="Segoe UI"/>
          <w:color w:val="242424"/>
          <w:sz w:val="23"/>
          <w:szCs w:val="23"/>
        </w:rPr>
        <w:t xml:space="preserve">O edital </w:t>
      </w:r>
      <w:r w:rsidR="007E4111">
        <w:rPr>
          <w:rFonts w:ascii="Arial Narrow" w:hAnsi="Arial Narrow" w:cs="Segoe UI"/>
          <w:color w:val="242424"/>
          <w:sz w:val="23"/>
          <w:szCs w:val="23"/>
        </w:rPr>
        <w:t>18</w:t>
      </w:r>
      <w:r w:rsidR="006A6452" w:rsidRPr="006A6452">
        <w:rPr>
          <w:rFonts w:ascii="Arial Narrow" w:hAnsi="Arial Narrow" w:cs="Segoe UI"/>
          <w:color w:val="242424"/>
          <w:sz w:val="23"/>
          <w:szCs w:val="23"/>
        </w:rPr>
        <w:t xml:space="preserve">/2024 diz o seguinte sobre a </w:t>
      </w:r>
      <w:r w:rsidR="007E4111">
        <w:rPr>
          <w:rFonts w:ascii="Arial Narrow" w:hAnsi="Arial Narrow" w:cs="Segoe UI"/>
          <w:color w:val="242424"/>
          <w:sz w:val="23"/>
          <w:szCs w:val="23"/>
        </w:rPr>
        <w:t>forma de pagamento</w:t>
      </w:r>
      <w:r w:rsidR="006A6452" w:rsidRPr="006A6452">
        <w:rPr>
          <w:rFonts w:ascii="Arial Narrow" w:hAnsi="Arial Narrow" w:cs="Segoe UI"/>
          <w:color w:val="242424"/>
          <w:sz w:val="23"/>
          <w:szCs w:val="23"/>
        </w:rPr>
        <w:t>, “</w:t>
      </w:r>
      <w:r w:rsidR="007E4111" w:rsidRPr="007E4111">
        <w:rPr>
          <w:rFonts w:ascii="Arial Narrow" w:hAnsi="Arial Narrow" w:cs="Segoe UI"/>
          <w:color w:val="242424"/>
          <w:sz w:val="23"/>
          <w:szCs w:val="23"/>
        </w:rPr>
        <w:t>6.2. O pagamento devido à contratada será realizado no dia 22 (vinte e dois) do mês a que corresponderem os cartões fornecidos, mediante crédito na conta bancária a ser informada pela CONTRATADA. Para tanto, caberá à CONTRATADA entregar a fatura de cada Entidade contratante separadamente, conforme o número de empregados de cada entidade beneficiados pelo fornecimento dos cartões, até 10 (dez) dias antes do vencimento, para a preparação do processo de pagamento.</w:t>
      </w:r>
      <w:r w:rsidR="006A6452" w:rsidRPr="006A6452">
        <w:rPr>
          <w:rFonts w:ascii="Arial Narrow" w:hAnsi="Arial Narrow" w:cs="Segoe UI"/>
          <w:color w:val="242424"/>
          <w:sz w:val="23"/>
          <w:szCs w:val="23"/>
        </w:rPr>
        <w:t xml:space="preserve">...”. </w:t>
      </w:r>
    </w:p>
    <w:p w14:paraId="684CDEED" w14:textId="385DB713" w:rsidR="007E4111" w:rsidRDefault="007E4111" w:rsidP="007E4111">
      <w:pPr>
        <w:adjustRightInd w:val="0"/>
        <w:rPr>
          <w:rFonts w:ascii="Arial Narrow" w:hAnsi="Arial Narrow" w:cs="Segoe UI"/>
          <w:color w:val="242424"/>
          <w:sz w:val="23"/>
          <w:szCs w:val="23"/>
        </w:rPr>
      </w:pPr>
      <w:r w:rsidRPr="007E4111">
        <w:rPr>
          <w:rFonts w:ascii="Arial Narrow" w:hAnsi="Arial Narrow" w:cs="Segoe UI"/>
          <w:color w:val="242424"/>
          <w:sz w:val="23"/>
          <w:szCs w:val="23"/>
        </w:rPr>
        <w:t xml:space="preserve">Com isso aproveito o contato para saber se caberia para vocês, o modelo de pré-pago, </w:t>
      </w:r>
      <w:r>
        <w:rPr>
          <w:rFonts w:ascii="Arial Narrow" w:hAnsi="Arial Narrow" w:cs="Segoe UI"/>
          <w:color w:val="242424"/>
          <w:sz w:val="23"/>
          <w:szCs w:val="23"/>
        </w:rPr>
        <w:t xml:space="preserve">nos só </w:t>
      </w:r>
      <w:r w:rsidRPr="007E4111">
        <w:rPr>
          <w:rFonts w:ascii="Arial Narrow" w:hAnsi="Arial Narrow" w:cs="Segoe UI"/>
          <w:color w:val="242424"/>
          <w:sz w:val="23"/>
          <w:szCs w:val="23"/>
        </w:rPr>
        <w:t>atuamos no modelo com o pagamento antecipado</w:t>
      </w:r>
      <w:r>
        <w:rPr>
          <w:rFonts w:ascii="Arial Narrow" w:hAnsi="Arial Narrow" w:cs="Segoe UI"/>
          <w:color w:val="242424"/>
          <w:sz w:val="23"/>
          <w:szCs w:val="23"/>
        </w:rPr>
        <w:t xml:space="preserve">, seria possível? </w:t>
      </w:r>
    </w:p>
    <w:p w14:paraId="18425C91" w14:textId="720B7F12" w:rsidR="006A6452" w:rsidRPr="006A6452" w:rsidRDefault="006A6452" w:rsidP="006A6452">
      <w:pPr>
        <w:pStyle w:val="xmsonormal"/>
        <w:shd w:val="clear" w:color="auto" w:fill="BFBFBF" w:themeFill="background1" w:themeFillShade="BF"/>
        <w:spacing w:before="0" w:beforeAutospacing="0" w:after="0" w:afterAutospacing="0"/>
        <w:jc w:val="both"/>
        <w:rPr>
          <w:rFonts w:ascii="Arial Narrow" w:hAnsi="Arial Narrow"/>
        </w:rPr>
      </w:pPr>
      <w:r w:rsidRPr="006A6452">
        <w:rPr>
          <w:rFonts w:ascii="Arial Narrow" w:hAnsi="Arial Narrow"/>
        </w:rPr>
        <w:t>RESPOSTA.:</w:t>
      </w:r>
      <w:r w:rsidR="000C3C94">
        <w:rPr>
          <w:rFonts w:ascii="Arial Narrow" w:hAnsi="Arial Narrow"/>
        </w:rPr>
        <w:t xml:space="preserve"> </w:t>
      </w:r>
      <w:r w:rsidR="007D402C">
        <w:rPr>
          <w:rFonts w:ascii="Arial Narrow" w:hAnsi="Arial Narrow"/>
        </w:rPr>
        <w:t>Sim, é possível. O crédito nos cartões é efetuado somente após o pagamento realizado.</w:t>
      </w:r>
    </w:p>
    <w:p w14:paraId="6910BC60" w14:textId="77777777" w:rsidR="006A6452" w:rsidRDefault="006A6452" w:rsidP="006A645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242424"/>
          <w:bdr w:val="none" w:sz="0" w:space="0" w:color="auto" w:frame="1"/>
        </w:rPr>
      </w:pPr>
    </w:p>
    <w:p w14:paraId="46CB06F3" w14:textId="77777777" w:rsidR="001A3F6D" w:rsidRPr="001A3F6D" w:rsidRDefault="001A3F6D" w:rsidP="001A3F6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242424"/>
          <w:bdr w:val="none" w:sz="0" w:space="0" w:color="auto" w:frame="1"/>
        </w:rPr>
      </w:pPr>
    </w:p>
    <w:p w14:paraId="6E77BE87" w14:textId="77777777" w:rsidR="001A3F6D" w:rsidRPr="001A3F6D" w:rsidRDefault="001A3F6D" w:rsidP="001A3F6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242424"/>
          <w:bdr w:val="none" w:sz="0" w:space="0" w:color="auto" w:frame="1"/>
        </w:rPr>
      </w:pPr>
    </w:p>
    <w:p w14:paraId="3F3D0D0F" w14:textId="77777777" w:rsidR="001A3F6D" w:rsidRPr="001A3F6D" w:rsidRDefault="001A3F6D" w:rsidP="006A6452">
      <w:pPr>
        <w:shd w:val="clear" w:color="auto" w:fill="FFFFFF"/>
        <w:spacing w:after="0"/>
        <w:ind w:left="-284" w:right="-285"/>
        <w:rPr>
          <w:rFonts w:ascii="Arial Narrow" w:eastAsia="Times New Roman" w:hAnsi="Arial Narrow" w:cs="Times New Roman"/>
          <w:color w:val="242424"/>
          <w:sz w:val="24"/>
          <w:szCs w:val="24"/>
          <w:bdr w:val="none" w:sz="0" w:space="0" w:color="auto" w:frame="1"/>
          <w:lang w:eastAsia="pt-BR"/>
        </w:rPr>
      </w:pPr>
    </w:p>
    <w:p w14:paraId="31906E1F" w14:textId="4A7CCAAF" w:rsidR="008E3403" w:rsidRPr="006A6452" w:rsidRDefault="008E3403" w:rsidP="006A6452">
      <w:pPr>
        <w:shd w:val="clear" w:color="auto" w:fill="FFFFFF"/>
        <w:spacing w:after="0"/>
        <w:ind w:left="-284" w:right="-285"/>
        <w:rPr>
          <w:rFonts w:ascii="Arial Narrow" w:eastAsia="Arial Narrow" w:hAnsi="Arial Narrow" w:cs="Arial Narrow"/>
          <w:b/>
          <w:sz w:val="24"/>
          <w:szCs w:val="24"/>
        </w:rPr>
      </w:pPr>
      <w:r w:rsidRPr="006A6452">
        <w:rPr>
          <w:rFonts w:ascii="Arial Narrow" w:hAnsi="Arial Narrow"/>
          <w:sz w:val="24"/>
          <w:szCs w:val="24"/>
        </w:rPr>
        <w:tab/>
      </w:r>
      <w:r w:rsidRPr="006A6452">
        <w:rPr>
          <w:rFonts w:ascii="Arial Narrow" w:hAnsi="Arial Narrow"/>
          <w:sz w:val="24"/>
          <w:szCs w:val="24"/>
        </w:rPr>
        <w:tab/>
      </w:r>
      <w:r w:rsidRPr="006A6452">
        <w:rPr>
          <w:rFonts w:ascii="Arial Narrow" w:eastAsia="Arial Narrow" w:hAnsi="Arial Narrow" w:cs="Arial Narrow"/>
          <w:b/>
          <w:sz w:val="24"/>
          <w:szCs w:val="24"/>
        </w:rPr>
        <w:t>Para todos os efeitos este documento passa a integrar o edital em referência.</w:t>
      </w:r>
    </w:p>
    <w:p w14:paraId="0CDD624C" w14:textId="77777777" w:rsidR="008E3403" w:rsidRPr="006A6452" w:rsidRDefault="008E3403" w:rsidP="006A6452">
      <w:pPr>
        <w:spacing w:after="0"/>
        <w:ind w:left="-284" w:right="-285"/>
        <w:rPr>
          <w:rFonts w:ascii="Arial Narrow" w:eastAsia="Arial Narrow" w:hAnsi="Arial Narrow" w:cs="Arial Narrow"/>
          <w:sz w:val="24"/>
          <w:szCs w:val="24"/>
        </w:rPr>
      </w:pPr>
    </w:p>
    <w:p w14:paraId="2410B894" w14:textId="18FD0D9C" w:rsidR="008E3403" w:rsidRPr="006A6452" w:rsidRDefault="008E3403" w:rsidP="006A6452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  <w:r w:rsidRPr="006A6452">
        <w:rPr>
          <w:rFonts w:ascii="Arial Narrow" w:eastAsia="Arial Narrow" w:hAnsi="Arial Narrow" w:cs="Arial Narrow"/>
          <w:sz w:val="24"/>
          <w:szCs w:val="24"/>
        </w:rPr>
        <w:t>Brasília - DF,</w:t>
      </w:r>
      <w:r w:rsidR="00C1637E" w:rsidRPr="006A6452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7E4111">
        <w:rPr>
          <w:rFonts w:ascii="Arial Narrow" w:eastAsia="Arial Narrow" w:hAnsi="Arial Narrow" w:cs="Arial Narrow"/>
          <w:sz w:val="24"/>
          <w:szCs w:val="24"/>
        </w:rPr>
        <w:t>2</w:t>
      </w:r>
      <w:r w:rsidR="00AD66F8">
        <w:rPr>
          <w:rFonts w:ascii="Arial Narrow" w:eastAsia="Arial Narrow" w:hAnsi="Arial Narrow" w:cs="Arial Narrow"/>
          <w:sz w:val="24"/>
          <w:szCs w:val="24"/>
        </w:rPr>
        <w:t>2</w:t>
      </w:r>
      <w:r w:rsidR="00C1637E" w:rsidRPr="006A6452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6A6452">
        <w:rPr>
          <w:rFonts w:ascii="Arial Narrow" w:eastAsia="Arial Narrow" w:hAnsi="Arial Narrow" w:cs="Arial Narrow"/>
          <w:sz w:val="24"/>
          <w:szCs w:val="24"/>
        </w:rPr>
        <w:t xml:space="preserve">de </w:t>
      </w:r>
      <w:r w:rsidR="007E4111">
        <w:rPr>
          <w:rFonts w:ascii="Arial Narrow" w:eastAsia="Arial Narrow" w:hAnsi="Arial Narrow" w:cs="Arial Narrow"/>
          <w:sz w:val="24"/>
          <w:szCs w:val="24"/>
        </w:rPr>
        <w:t>março</w:t>
      </w:r>
      <w:r w:rsidRPr="006A6452">
        <w:rPr>
          <w:rFonts w:ascii="Arial Narrow" w:eastAsia="Arial Narrow" w:hAnsi="Arial Narrow" w:cs="Arial Narrow"/>
          <w:sz w:val="24"/>
          <w:szCs w:val="24"/>
        </w:rPr>
        <w:t xml:space="preserve"> de 202</w:t>
      </w:r>
      <w:r w:rsidR="006A6452">
        <w:rPr>
          <w:rFonts w:ascii="Arial Narrow" w:eastAsia="Arial Narrow" w:hAnsi="Arial Narrow" w:cs="Arial Narrow"/>
          <w:sz w:val="24"/>
          <w:szCs w:val="24"/>
        </w:rPr>
        <w:t>4</w:t>
      </w:r>
      <w:r w:rsidRPr="006A6452">
        <w:rPr>
          <w:rFonts w:ascii="Arial Narrow" w:eastAsia="Arial Narrow" w:hAnsi="Arial Narrow" w:cs="Arial Narrow"/>
          <w:sz w:val="24"/>
          <w:szCs w:val="24"/>
        </w:rPr>
        <w:t>.</w:t>
      </w:r>
    </w:p>
    <w:p w14:paraId="3085DDBC" w14:textId="77777777" w:rsidR="008E3403" w:rsidRPr="006A6452" w:rsidRDefault="008E3403" w:rsidP="006A6452">
      <w:pPr>
        <w:spacing w:after="0"/>
        <w:ind w:left="-284" w:right="-285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1A983237" w14:textId="77777777" w:rsidR="008E3403" w:rsidRPr="006A6452" w:rsidRDefault="008E3403" w:rsidP="006A6452">
      <w:pPr>
        <w:spacing w:after="0"/>
        <w:ind w:left="-284" w:right="-285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5BCB354E" w14:textId="77777777" w:rsidR="008E3403" w:rsidRPr="006A6452" w:rsidRDefault="008E3403" w:rsidP="006A6452">
      <w:pPr>
        <w:spacing w:after="0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6A6452">
        <w:rPr>
          <w:rFonts w:ascii="Arial Narrow" w:eastAsia="Arial Narrow" w:hAnsi="Arial Narrow" w:cs="Arial Narrow"/>
          <w:b/>
          <w:sz w:val="24"/>
          <w:szCs w:val="24"/>
        </w:rPr>
        <w:t>_________________________________________</w:t>
      </w:r>
    </w:p>
    <w:p w14:paraId="1DC8DC90" w14:textId="77777777" w:rsidR="008E3403" w:rsidRPr="006A6452" w:rsidRDefault="008E3403" w:rsidP="006A6452">
      <w:pPr>
        <w:spacing w:after="0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6A6452">
        <w:rPr>
          <w:rFonts w:ascii="Arial Narrow" w:eastAsia="Arial Narrow" w:hAnsi="Arial Narrow" w:cs="Arial Narrow"/>
          <w:b/>
          <w:sz w:val="24"/>
          <w:szCs w:val="24"/>
        </w:rPr>
        <w:t>Comissão Permanente de Licitação - CPL</w:t>
      </w:r>
    </w:p>
    <w:p w14:paraId="434830CA" w14:textId="3DC23104" w:rsidR="008E3403" w:rsidRPr="006A6452" w:rsidRDefault="008E3403" w:rsidP="006A6452">
      <w:pPr>
        <w:spacing w:after="0"/>
        <w:jc w:val="center"/>
        <w:rPr>
          <w:rFonts w:ascii="Arial Narrow" w:hAnsi="Arial Narrow"/>
          <w:sz w:val="24"/>
          <w:szCs w:val="24"/>
        </w:rPr>
      </w:pPr>
    </w:p>
    <w:sectPr w:rsidR="008E3403" w:rsidRPr="006A6452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41C7" w14:textId="77777777" w:rsidR="0035485E" w:rsidRDefault="0035485E" w:rsidP="007A57D8">
      <w:pPr>
        <w:spacing w:after="0"/>
      </w:pPr>
      <w:r>
        <w:separator/>
      </w:r>
    </w:p>
  </w:endnote>
  <w:endnote w:type="continuationSeparator" w:id="0">
    <w:p w14:paraId="30E047B6" w14:textId="77777777" w:rsidR="0035485E" w:rsidRDefault="0035485E" w:rsidP="007A57D8">
      <w:pPr>
        <w:spacing w:after="0"/>
      </w:pPr>
      <w:r>
        <w:continuationSeparator/>
      </w:r>
    </w:p>
  </w:endnote>
  <w:endnote w:type="continuationNotice" w:id="1">
    <w:p w14:paraId="570A76E7" w14:textId="77777777" w:rsidR="0035485E" w:rsidRDefault="003548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5183A" w14:textId="77777777" w:rsidR="0035485E" w:rsidRDefault="0035485E" w:rsidP="007A57D8">
      <w:pPr>
        <w:spacing w:after="0"/>
      </w:pPr>
      <w:r>
        <w:separator/>
      </w:r>
    </w:p>
  </w:footnote>
  <w:footnote w:type="continuationSeparator" w:id="0">
    <w:p w14:paraId="18120437" w14:textId="77777777" w:rsidR="0035485E" w:rsidRDefault="0035485E" w:rsidP="007A57D8">
      <w:pPr>
        <w:spacing w:after="0"/>
      </w:pPr>
      <w:r>
        <w:continuationSeparator/>
      </w:r>
    </w:p>
  </w:footnote>
  <w:footnote w:type="continuationNotice" w:id="1">
    <w:p w14:paraId="3F6A8AB7" w14:textId="77777777" w:rsidR="0035485E" w:rsidRDefault="003548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A0DE" w14:textId="40FFCA22" w:rsidR="007A57D8" w:rsidRDefault="000C24EF">
    <w:pPr>
      <w:pStyle w:val="Cabealho"/>
    </w:pPr>
    <w:r>
      <w:rPr>
        <w:noProof/>
      </w:rPr>
      <w:drawing>
        <wp:inline distT="0" distB="0" distL="0" distR="0" wp14:anchorId="2FFA5923" wp14:editId="323A64F0">
          <wp:extent cx="5186680" cy="673100"/>
          <wp:effectExtent l="0" t="0" r="0" b="0"/>
          <wp:docPr id="5" name="Imagem 13" descr="Papel-timbrado-A4-PFT-CNI_IEL-SESI_SE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Papel-timbrado-A4-PFT-CNI_IEL-SESI_SE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0" t="3207" r="15495" b="90454"/>
                  <a:stretch>
                    <a:fillRect/>
                  </a:stretch>
                </pic:blipFill>
                <pic:spPr bwMode="auto">
                  <a:xfrm>
                    <a:off x="0" y="0"/>
                    <a:ext cx="518668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C2671"/>
    <w:multiLevelType w:val="hybridMultilevel"/>
    <w:tmpl w:val="D0CE0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E63"/>
    <w:multiLevelType w:val="multilevel"/>
    <w:tmpl w:val="F104AC5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47274912">
    <w:abstractNumId w:val="0"/>
  </w:num>
  <w:num w:numId="2" w16cid:durableId="1335572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D8"/>
    <w:rsid w:val="00013CFC"/>
    <w:rsid w:val="000357F9"/>
    <w:rsid w:val="00081CDE"/>
    <w:rsid w:val="00094D70"/>
    <w:rsid w:val="000C24EF"/>
    <w:rsid w:val="000C3C94"/>
    <w:rsid w:val="0010611F"/>
    <w:rsid w:val="00107A21"/>
    <w:rsid w:val="0016704F"/>
    <w:rsid w:val="0019209B"/>
    <w:rsid w:val="00193209"/>
    <w:rsid w:val="001A3F6D"/>
    <w:rsid w:val="001A7ECF"/>
    <w:rsid w:val="001B507C"/>
    <w:rsid w:val="001B5597"/>
    <w:rsid w:val="001D45CD"/>
    <w:rsid w:val="0020240A"/>
    <w:rsid w:val="00234B4D"/>
    <w:rsid w:val="002C123E"/>
    <w:rsid w:val="002E181F"/>
    <w:rsid w:val="002E727D"/>
    <w:rsid w:val="00345DED"/>
    <w:rsid w:val="0035485E"/>
    <w:rsid w:val="00375737"/>
    <w:rsid w:val="0037657A"/>
    <w:rsid w:val="00394BFE"/>
    <w:rsid w:val="003B7D06"/>
    <w:rsid w:val="003D6880"/>
    <w:rsid w:val="003F7C0C"/>
    <w:rsid w:val="00405D2B"/>
    <w:rsid w:val="00482D74"/>
    <w:rsid w:val="00494428"/>
    <w:rsid w:val="004B4A23"/>
    <w:rsid w:val="00533988"/>
    <w:rsid w:val="00593CF4"/>
    <w:rsid w:val="005A7ABF"/>
    <w:rsid w:val="005D57B2"/>
    <w:rsid w:val="005D6E0F"/>
    <w:rsid w:val="005E3EA3"/>
    <w:rsid w:val="005F1102"/>
    <w:rsid w:val="00603194"/>
    <w:rsid w:val="006A6452"/>
    <w:rsid w:val="00701DC1"/>
    <w:rsid w:val="007310E5"/>
    <w:rsid w:val="007454D8"/>
    <w:rsid w:val="00755C1B"/>
    <w:rsid w:val="00760026"/>
    <w:rsid w:val="007A4A48"/>
    <w:rsid w:val="007A57D8"/>
    <w:rsid w:val="007B08F6"/>
    <w:rsid w:val="007D402C"/>
    <w:rsid w:val="007E4111"/>
    <w:rsid w:val="007F6B28"/>
    <w:rsid w:val="007F777D"/>
    <w:rsid w:val="00801FF4"/>
    <w:rsid w:val="008210E0"/>
    <w:rsid w:val="00832AF1"/>
    <w:rsid w:val="008358A5"/>
    <w:rsid w:val="008419E5"/>
    <w:rsid w:val="00866DA0"/>
    <w:rsid w:val="00897301"/>
    <w:rsid w:val="008E3403"/>
    <w:rsid w:val="009050C5"/>
    <w:rsid w:val="00943045"/>
    <w:rsid w:val="00987AE1"/>
    <w:rsid w:val="009D4E02"/>
    <w:rsid w:val="009D53BE"/>
    <w:rsid w:val="009E108B"/>
    <w:rsid w:val="009F01EF"/>
    <w:rsid w:val="009F3641"/>
    <w:rsid w:val="009F7498"/>
    <w:rsid w:val="00A37A34"/>
    <w:rsid w:val="00A4000E"/>
    <w:rsid w:val="00A63FDC"/>
    <w:rsid w:val="00A70029"/>
    <w:rsid w:val="00AD07B5"/>
    <w:rsid w:val="00AD66F8"/>
    <w:rsid w:val="00AE4BB3"/>
    <w:rsid w:val="00B52B3B"/>
    <w:rsid w:val="00B731EB"/>
    <w:rsid w:val="00B758BD"/>
    <w:rsid w:val="00B75936"/>
    <w:rsid w:val="00B82D72"/>
    <w:rsid w:val="00B9121D"/>
    <w:rsid w:val="00B938B8"/>
    <w:rsid w:val="00BA6EAB"/>
    <w:rsid w:val="00BB4551"/>
    <w:rsid w:val="00BC7644"/>
    <w:rsid w:val="00BD39AD"/>
    <w:rsid w:val="00BD5520"/>
    <w:rsid w:val="00C129FB"/>
    <w:rsid w:val="00C1637E"/>
    <w:rsid w:val="00C46626"/>
    <w:rsid w:val="00C84E0D"/>
    <w:rsid w:val="00CB6460"/>
    <w:rsid w:val="00CC53FD"/>
    <w:rsid w:val="00CE2C25"/>
    <w:rsid w:val="00CE6D34"/>
    <w:rsid w:val="00D52534"/>
    <w:rsid w:val="00D847AA"/>
    <w:rsid w:val="00DD1909"/>
    <w:rsid w:val="00DD430C"/>
    <w:rsid w:val="00DF7A17"/>
    <w:rsid w:val="00E13019"/>
    <w:rsid w:val="00E237E7"/>
    <w:rsid w:val="00E53C3B"/>
    <w:rsid w:val="00E81EA2"/>
    <w:rsid w:val="00E97A09"/>
    <w:rsid w:val="00F03A59"/>
    <w:rsid w:val="00F34EE4"/>
    <w:rsid w:val="00F775A1"/>
    <w:rsid w:val="00F970E4"/>
    <w:rsid w:val="00FB7358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F24D"/>
  <w15:chartTrackingRefBased/>
  <w15:docId w15:val="{FFA5589F-B14C-4DCB-B633-D1BD8288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D8"/>
    <w:pPr>
      <w:spacing w:after="12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A57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A57D8"/>
  </w:style>
  <w:style w:type="paragraph" w:styleId="Rodap">
    <w:name w:val="footer"/>
    <w:basedOn w:val="Normal"/>
    <w:link w:val="RodapChar"/>
    <w:uiPriority w:val="99"/>
    <w:unhideWhenUsed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A57D8"/>
  </w:style>
  <w:style w:type="paragraph" w:customStyle="1" w:styleId="xgmail-m-1690895072251280272xxxxmsonormal">
    <w:name w:val="x_gmail-m-1690895072251280272xxxxmsonormal"/>
    <w:basedOn w:val="Normal"/>
    <w:rsid w:val="00081C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1670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55C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footnotetext">
    <w:name w:val="x_msofootnotetext"/>
    <w:basedOn w:val="Normal"/>
    <w:rsid w:val="00801FF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129F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29FB"/>
    <w:rPr>
      <w:color w:val="605E5C"/>
      <w:shd w:val="clear" w:color="auto" w:fill="E1DFDD"/>
    </w:rPr>
  </w:style>
  <w:style w:type="paragraph" w:styleId="PargrafodaLista">
    <w:name w:val="List Paragraph"/>
    <w:aliases w:val="Texto,Lista Paragrafo em Preto,Titulo de Fígura,TITULO A,lp1,Iz - Párrafo de lista,Sivsa Parrafo,Titulo parrafo,3,Punto,Fundamentacion,Título 4a"/>
    <w:basedOn w:val="Normal"/>
    <w:link w:val="PargrafodaListaChar"/>
    <w:uiPriority w:val="34"/>
    <w:qFormat/>
    <w:rsid w:val="008419E5"/>
    <w:pPr>
      <w:ind w:left="720"/>
      <w:contextualSpacing/>
    </w:pPr>
  </w:style>
  <w:style w:type="character" w:customStyle="1" w:styleId="PargrafodaListaChar">
    <w:name w:val="Parágrafo da Lista Char"/>
    <w:aliases w:val="Texto Char,Lista Paragrafo em Preto Char,Titulo de Fígura Char,TITULO A Char,lp1 Char,Iz - Párrafo de lista Char,Sivsa Parrafo Char,Titulo parrafo Char,3 Char,Punto Char,Fundamentacion Char,Título 4a Char"/>
    <w:basedOn w:val="Fontepargpadro"/>
    <w:link w:val="PargrafodaLista"/>
    <w:uiPriority w:val="34"/>
    <w:qFormat/>
    <w:rsid w:val="0084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icitacoes@cni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F96F5451E14B45AE8C8E4BB464F524" ma:contentTypeVersion="20" ma:contentTypeDescription="Crie um novo documento." ma:contentTypeScope="" ma:versionID="a0a4d774639c69b5fa35cecd55294e89">
  <xsd:schema xmlns:xsd="http://www.w3.org/2001/XMLSchema" xmlns:xs="http://www.w3.org/2001/XMLSchema" xmlns:p="http://schemas.microsoft.com/office/2006/metadata/properties" xmlns:ns1="http://schemas.microsoft.com/sharepoint/v3" xmlns:ns2="370554bd-072d-4106-97cf-38ea6d998e0c" xmlns:ns3="7e6c51b5-6832-4a14-acc3-a00f379b0481" targetNamespace="http://schemas.microsoft.com/office/2006/metadata/properties" ma:root="true" ma:fieldsID="6413a259b3903363727273d4e038011a" ns1:_="" ns2:_="" ns3:_="">
    <xsd:import namespace="http://schemas.microsoft.com/sharepoint/v3"/>
    <xsd:import namespace="370554bd-072d-4106-97cf-38ea6d998e0c"/>
    <xsd:import namespace="7e6c51b5-6832-4a14-acc3-a00f379b0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554bd-072d-4106-97cf-38ea6d998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51b5-6832-4a14-acc3-a00f379b0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a9b6b75-f1ff-44ca-907e-ba3bd12799c3}" ma:internalName="TaxCatchAll" ma:showField="CatchAllData" ma:web="7e6c51b5-6832-4a14-acc3-a00f379b0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e6c51b5-6832-4a14-acc3-a00f379b0481" xsi:nil="true"/>
    <lcf76f155ced4ddcb4097134ff3c332f xmlns="370554bd-072d-4106-97cf-38ea6d998e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554266-B75F-49AC-A60B-FA3864230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0554bd-072d-4106-97cf-38ea6d998e0c"/>
    <ds:schemaRef ds:uri="7e6c51b5-6832-4a14-acc3-a00f379b0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B6EA8-BE63-41D8-8B37-F110083EE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1140C-6AEE-4F1C-80EE-5FA7B536C8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e6c51b5-6832-4a14-acc3-a00f379b0481"/>
    <ds:schemaRef ds:uri="370554bd-072d-4106-97cf-38ea6d998e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Julio Cesar de Queiroz Oliveira</cp:lastModifiedBy>
  <cp:revision>27</cp:revision>
  <dcterms:created xsi:type="dcterms:W3CDTF">2022-02-23T13:53:00Z</dcterms:created>
  <dcterms:modified xsi:type="dcterms:W3CDTF">2024-03-22T12:30:00Z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0x01010080F96F5451E14B45AE8C8E4BB464F524</vt:lpwstr>
  </property>
</Properties>
</file>