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555"/>
        <w:tblW w:w="90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4"/>
        <w:gridCol w:w="3543"/>
      </w:tblGrid>
      <w:tr w:rsidR="00E774C4" w:rsidRPr="00E774C4" w14:paraId="090886AF" w14:textId="77777777" w:rsidTr="00E774C4">
        <w:trPr>
          <w:trHeight w:val="400"/>
        </w:trPr>
        <w:tc>
          <w:tcPr>
            <w:tcW w:w="5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2554B97" w14:textId="77777777" w:rsidR="00E774C4" w:rsidRPr="00E774C4" w:rsidRDefault="00E774C4" w:rsidP="00E774C4">
            <w:pPr>
              <w:ind w:left="57" w:right="709"/>
              <w:rPr>
                <w:rFonts w:ascii="Arial Narrow" w:eastAsia="Times New Roman" w:hAnsi="Arial Narrow" w:cs="Arial"/>
                <w:b/>
                <w:sz w:val="24"/>
                <w:szCs w:val="24"/>
                <w:highlight w:val="yellow"/>
                <w:lang w:eastAsia="pt-BR"/>
              </w:rPr>
            </w:pPr>
            <w:r w:rsidRPr="00E774C4">
              <w:rPr>
                <w:rFonts w:ascii="Arial Narrow" w:hAnsi="Arial Narrow" w:cs="Arial"/>
                <w:b/>
                <w:sz w:val="24"/>
                <w:szCs w:val="24"/>
              </w:rPr>
              <w:t>Processo nº PRO-03923/2023 - SC nº 060931</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D419BF2" w14:textId="77777777" w:rsidR="00E774C4" w:rsidRPr="00E774C4" w:rsidRDefault="00E774C4" w:rsidP="00E774C4">
            <w:pPr>
              <w:ind w:left="57" w:right="709"/>
              <w:rPr>
                <w:rFonts w:ascii="Arial Narrow" w:eastAsia="Times New Roman" w:hAnsi="Arial Narrow" w:cs="Arial"/>
                <w:b/>
                <w:sz w:val="24"/>
                <w:szCs w:val="24"/>
                <w:lang w:eastAsia="pt-BR"/>
              </w:rPr>
            </w:pPr>
            <w:r w:rsidRPr="00E774C4">
              <w:rPr>
                <w:rFonts w:ascii="Arial Narrow" w:eastAsia="Times New Roman" w:hAnsi="Arial Narrow" w:cs="Arial"/>
                <w:b/>
                <w:color w:val="000000"/>
                <w:sz w:val="24"/>
                <w:szCs w:val="24"/>
                <w:lang w:eastAsia="pt-BR"/>
              </w:rPr>
              <w:t xml:space="preserve">Tipo: </w:t>
            </w:r>
            <w:r w:rsidRPr="00E774C4">
              <w:rPr>
                <w:rFonts w:ascii="Arial Narrow" w:eastAsia="Times New Roman" w:hAnsi="Arial Narrow" w:cs="Arial"/>
                <w:b/>
                <w:bCs/>
                <w:color w:val="000000"/>
                <w:sz w:val="24"/>
                <w:szCs w:val="24"/>
                <w:bdr w:val="none" w:sz="0" w:space="0" w:color="auto" w:frame="1"/>
                <w:lang w:eastAsia="pt-BR"/>
              </w:rPr>
              <w:t>Menor Valor Global</w:t>
            </w:r>
          </w:p>
        </w:tc>
      </w:tr>
      <w:tr w:rsidR="00E774C4" w:rsidRPr="00E774C4" w14:paraId="2ACBF36B" w14:textId="77777777" w:rsidTr="00E774C4">
        <w:trPr>
          <w:trHeight w:val="478"/>
        </w:trPr>
        <w:tc>
          <w:tcPr>
            <w:tcW w:w="5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7238D1D" w14:textId="77777777" w:rsidR="00E774C4" w:rsidRPr="00E774C4" w:rsidRDefault="00E774C4" w:rsidP="00E774C4">
            <w:pPr>
              <w:ind w:left="57" w:right="709"/>
              <w:rPr>
                <w:rFonts w:ascii="Arial Narrow" w:eastAsia="Times New Roman" w:hAnsi="Arial Narrow" w:cs="Arial"/>
                <w:b/>
                <w:sz w:val="24"/>
                <w:szCs w:val="24"/>
                <w:lang w:eastAsia="pt-BR"/>
              </w:rPr>
            </w:pPr>
            <w:r w:rsidRPr="00E774C4">
              <w:rPr>
                <w:rFonts w:ascii="Arial Narrow" w:eastAsia="Times New Roman" w:hAnsi="Arial Narrow" w:cs="Arial"/>
                <w:b/>
                <w:color w:val="000000"/>
                <w:sz w:val="24"/>
                <w:szCs w:val="24"/>
                <w:lang w:eastAsia="pt-BR"/>
              </w:rPr>
              <w:t>Abertura: 19/1/2024</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9E96B74" w14:textId="77777777" w:rsidR="00E774C4" w:rsidRPr="00E774C4" w:rsidRDefault="00E774C4" w:rsidP="00E774C4">
            <w:pPr>
              <w:ind w:left="57" w:right="709"/>
              <w:rPr>
                <w:rFonts w:ascii="Arial Narrow" w:eastAsia="Times New Roman" w:hAnsi="Arial Narrow" w:cs="Arial"/>
                <w:b/>
                <w:sz w:val="24"/>
                <w:szCs w:val="24"/>
                <w:lang w:eastAsia="pt-BR"/>
              </w:rPr>
            </w:pPr>
            <w:r w:rsidRPr="00E774C4">
              <w:rPr>
                <w:rFonts w:ascii="Arial Narrow" w:eastAsia="Times New Roman" w:hAnsi="Arial Narrow" w:cs="Arial"/>
                <w:b/>
                <w:color w:val="000000"/>
                <w:sz w:val="24"/>
                <w:szCs w:val="24"/>
                <w:lang w:eastAsia="pt-BR"/>
              </w:rPr>
              <w:t>Horário: 10h</w:t>
            </w:r>
          </w:p>
        </w:tc>
      </w:tr>
      <w:tr w:rsidR="00E774C4" w:rsidRPr="00E774C4" w14:paraId="370BA4AE" w14:textId="77777777" w:rsidTr="00E774C4">
        <w:trPr>
          <w:trHeight w:val="398"/>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D462523" w14:textId="77777777" w:rsidR="00E774C4" w:rsidRPr="00E774C4" w:rsidRDefault="00E774C4" w:rsidP="00E774C4">
            <w:pPr>
              <w:ind w:left="57" w:right="709"/>
              <w:rPr>
                <w:rFonts w:ascii="Arial Narrow" w:eastAsia="Times New Roman" w:hAnsi="Arial Narrow" w:cs="Arial"/>
                <w:b/>
                <w:sz w:val="24"/>
                <w:szCs w:val="24"/>
                <w:lang w:eastAsia="pt-BR"/>
              </w:rPr>
            </w:pPr>
            <w:r w:rsidRPr="00E774C4">
              <w:rPr>
                <w:rFonts w:ascii="Arial Narrow" w:eastAsia="Times New Roman" w:hAnsi="Arial Narrow" w:cs="Arial"/>
                <w:b/>
                <w:color w:val="000000"/>
                <w:sz w:val="24"/>
                <w:szCs w:val="24"/>
                <w:lang w:eastAsia="pt-BR"/>
              </w:rPr>
              <w:t xml:space="preserve">Local: SBN, Quadra 1, Bloco C, Edifício Roberto Simonsen, 2º andar, CEP 70040-903 Brasília (DF). Fone: (61) 3317-8968 – E-mail: </w:t>
            </w:r>
            <w:hyperlink r:id="rId7" w:history="1">
              <w:r w:rsidRPr="00E774C4">
                <w:rPr>
                  <w:rStyle w:val="Hyperlink"/>
                  <w:rFonts w:ascii="Arial Narrow" w:eastAsia="Times New Roman" w:hAnsi="Arial Narrow" w:cs="Arial"/>
                  <w:b/>
                  <w:sz w:val="24"/>
                  <w:szCs w:val="24"/>
                  <w:lang w:eastAsia="pt-BR"/>
                </w:rPr>
                <w:t>licitacoes@cni.com.br</w:t>
              </w:r>
            </w:hyperlink>
          </w:p>
        </w:tc>
      </w:tr>
    </w:tbl>
    <w:p w14:paraId="4AE29BCF" w14:textId="09FE16F3" w:rsidR="00380022" w:rsidRPr="00736654" w:rsidRDefault="00E774C4" w:rsidP="00E774C4">
      <w:pPr>
        <w:jc w:val="center"/>
        <w:rPr>
          <w:rFonts w:ascii="Arial Narrow" w:hAnsi="Arial Narrow" w:cs="Calibri"/>
          <w:b/>
          <w:bCs/>
          <w:color w:val="000000"/>
          <w:sz w:val="24"/>
          <w:szCs w:val="24"/>
          <w:u w:val="single"/>
          <w:shd w:val="clear" w:color="auto" w:fill="FFFFFF"/>
        </w:rPr>
      </w:pPr>
      <w:r w:rsidRPr="00736654">
        <w:rPr>
          <w:rFonts w:ascii="Arial Narrow" w:hAnsi="Arial Narrow" w:cs="Calibri"/>
          <w:b/>
          <w:bCs/>
          <w:color w:val="000000"/>
          <w:sz w:val="24"/>
          <w:szCs w:val="24"/>
          <w:u w:val="single"/>
          <w:shd w:val="clear" w:color="auto" w:fill="FFFFFF"/>
        </w:rPr>
        <w:t>ESCLARECIMENTO 1</w:t>
      </w:r>
    </w:p>
    <w:p w14:paraId="2976C396" w14:textId="77777777" w:rsidR="00E774C4" w:rsidRDefault="00E774C4" w:rsidP="00380022">
      <w:pPr>
        <w:shd w:val="clear" w:color="auto" w:fill="FFFFFF"/>
        <w:spacing w:after="0" w:line="240" w:lineRule="auto"/>
        <w:jc w:val="both"/>
        <w:rPr>
          <w:rFonts w:ascii="Arial Narrow" w:eastAsia="Times New Roman" w:hAnsi="Arial Narrow" w:cs="Arial"/>
          <w:b/>
          <w:bCs/>
          <w:color w:val="000000"/>
          <w:kern w:val="0"/>
          <w:sz w:val="24"/>
          <w:szCs w:val="24"/>
          <w:bdr w:val="none" w:sz="0" w:space="0" w:color="auto" w:frame="1"/>
          <w:lang w:eastAsia="pt-BR"/>
          <w14:ligatures w14:val="none"/>
        </w:rPr>
      </w:pPr>
    </w:p>
    <w:tbl>
      <w:tblPr>
        <w:tblStyle w:val="Tabelacomgrade"/>
        <w:tblW w:w="0" w:type="auto"/>
        <w:tblLook w:val="04A0" w:firstRow="1" w:lastRow="0" w:firstColumn="1" w:lastColumn="0" w:noHBand="0" w:noVBand="1"/>
      </w:tblPr>
      <w:tblGrid>
        <w:gridCol w:w="8494"/>
      </w:tblGrid>
      <w:tr w:rsidR="00E774C4" w14:paraId="01E0043C" w14:textId="77777777" w:rsidTr="00E774C4">
        <w:tc>
          <w:tcPr>
            <w:tcW w:w="8494" w:type="dxa"/>
          </w:tcPr>
          <w:p w14:paraId="16BB250B" w14:textId="728024B4" w:rsidR="00E774C4" w:rsidRPr="009723E3" w:rsidRDefault="00E774C4" w:rsidP="00E774C4">
            <w:pPr>
              <w:shd w:val="clear" w:color="auto" w:fill="FFFFFF"/>
              <w:jc w:val="both"/>
              <w:rPr>
                <w:rFonts w:ascii="Arial Narrow" w:eastAsia="Times New Roman" w:hAnsi="Arial Narrow" w:cs="Times New Roman"/>
                <w:color w:val="000000"/>
                <w:kern w:val="0"/>
                <w:sz w:val="24"/>
                <w:szCs w:val="24"/>
                <w:lang w:eastAsia="pt-BR"/>
                <w14:ligatures w14:val="none"/>
              </w:rPr>
            </w:pPr>
            <w:r w:rsidRPr="009723E3">
              <w:rPr>
                <w:rFonts w:ascii="Arial Narrow" w:eastAsia="Times New Roman" w:hAnsi="Arial Narrow" w:cs="Arial"/>
                <w:b/>
                <w:bCs/>
                <w:color w:val="000000"/>
                <w:kern w:val="0"/>
                <w:sz w:val="24"/>
                <w:szCs w:val="24"/>
                <w:bdr w:val="none" w:sz="0" w:space="0" w:color="auto" w:frame="1"/>
                <w:lang w:eastAsia="pt-BR"/>
                <w14:ligatures w14:val="none"/>
              </w:rPr>
              <w:t>PERGUNTA 1</w:t>
            </w:r>
            <w:r>
              <w:rPr>
                <w:rFonts w:ascii="Arial Narrow" w:eastAsia="Times New Roman" w:hAnsi="Arial Narrow" w:cs="Arial"/>
                <w:b/>
                <w:bCs/>
                <w:color w:val="000000"/>
                <w:kern w:val="0"/>
                <w:sz w:val="24"/>
                <w:szCs w:val="24"/>
                <w:bdr w:val="none" w:sz="0" w:space="0" w:color="auto" w:frame="1"/>
                <w:lang w:eastAsia="pt-BR"/>
                <w14:ligatures w14:val="none"/>
              </w:rPr>
              <w:t xml:space="preserve">.: </w:t>
            </w:r>
            <w:r w:rsidRPr="009723E3">
              <w:rPr>
                <w:rFonts w:ascii="Arial Narrow" w:eastAsia="Times New Roman" w:hAnsi="Arial Narrow" w:cs="Arial"/>
                <w:color w:val="000000"/>
                <w:kern w:val="0"/>
                <w:sz w:val="24"/>
                <w:szCs w:val="24"/>
                <w:bdr w:val="none" w:sz="0" w:space="0" w:color="auto" w:frame="1"/>
                <w:lang w:eastAsia="pt-BR"/>
                <w14:ligatures w14:val="none"/>
              </w:rPr>
              <w:t>A respeito das mídias de instalação dos sistemas operacionais:</w:t>
            </w:r>
          </w:p>
          <w:p w14:paraId="2488D916" w14:textId="77777777" w:rsidR="00E774C4" w:rsidRPr="009723E3" w:rsidRDefault="00E774C4" w:rsidP="00E774C4">
            <w:pPr>
              <w:shd w:val="clear" w:color="auto" w:fill="FFFFFF"/>
              <w:jc w:val="both"/>
              <w:rPr>
                <w:rFonts w:ascii="Arial Narrow" w:eastAsia="Times New Roman" w:hAnsi="Arial Narrow" w:cs="Times New Roman"/>
                <w:color w:val="000000"/>
                <w:kern w:val="0"/>
                <w:sz w:val="24"/>
                <w:szCs w:val="24"/>
                <w:lang w:eastAsia="pt-BR"/>
                <w14:ligatures w14:val="none"/>
              </w:rPr>
            </w:pPr>
            <w:r w:rsidRPr="009723E3">
              <w:rPr>
                <w:rFonts w:ascii="Arial Narrow" w:eastAsia="Times New Roman" w:hAnsi="Arial Narrow" w:cs="Arial"/>
                <w:color w:val="000000"/>
                <w:kern w:val="0"/>
                <w:sz w:val="24"/>
                <w:szCs w:val="24"/>
                <w:bdr w:val="none" w:sz="0" w:space="0" w:color="auto" w:frame="1"/>
                <w:lang w:eastAsia="pt-BR"/>
                <w14:ligatures w14:val="none"/>
              </w:rPr>
              <w:t>Em consonância com a preocupação global de redução de resíduos, os nossos equipamentos têm por padrão:</w:t>
            </w:r>
          </w:p>
          <w:p w14:paraId="30FCDC69" w14:textId="77777777" w:rsidR="00E774C4" w:rsidRPr="009723E3" w:rsidRDefault="00E774C4" w:rsidP="00E774C4">
            <w:pPr>
              <w:shd w:val="clear" w:color="auto" w:fill="FFFFFF"/>
              <w:jc w:val="both"/>
              <w:rPr>
                <w:rFonts w:ascii="Arial Narrow" w:eastAsia="Times New Roman" w:hAnsi="Arial Narrow" w:cs="Times New Roman"/>
                <w:color w:val="000000"/>
                <w:kern w:val="0"/>
                <w:sz w:val="24"/>
                <w:szCs w:val="24"/>
                <w:lang w:eastAsia="pt-BR"/>
                <w14:ligatures w14:val="none"/>
              </w:rPr>
            </w:pPr>
            <w:r w:rsidRPr="009723E3">
              <w:rPr>
                <w:rFonts w:ascii="Arial Narrow" w:eastAsia="Times New Roman" w:hAnsi="Arial Narrow" w:cs="Arial"/>
                <w:color w:val="000000"/>
                <w:kern w:val="0"/>
                <w:sz w:val="24"/>
                <w:szCs w:val="24"/>
                <w:bdr w:val="none" w:sz="0" w:space="0" w:color="auto" w:frame="1"/>
                <w:lang w:eastAsia="pt-BR"/>
                <w14:ligatures w14:val="none"/>
              </w:rPr>
              <w:t> </w:t>
            </w:r>
          </w:p>
          <w:p w14:paraId="6FA0838E" w14:textId="77777777" w:rsidR="00E774C4" w:rsidRPr="009723E3" w:rsidRDefault="00E774C4" w:rsidP="00E774C4">
            <w:pPr>
              <w:numPr>
                <w:ilvl w:val="0"/>
                <w:numId w:val="1"/>
              </w:numPr>
              <w:jc w:val="both"/>
              <w:rPr>
                <w:rFonts w:ascii="Arial Narrow" w:eastAsia="Times New Roman" w:hAnsi="Arial Narrow" w:cs="Times New Roman"/>
                <w:color w:val="000000"/>
                <w:kern w:val="0"/>
                <w:sz w:val="24"/>
                <w:szCs w:val="24"/>
                <w:lang w:eastAsia="pt-BR"/>
                <w14:ligatures w14:val="none"/>
              </w:rPr>
            </w:pPr>
            <w:r w:rsidRPr="009723E3">
              <w:rPr>
                <w:rFonts w:ascii="Arial Narrow" w:eastAsia="Times New Roman" w:hAnsi="Arial Narrow" w:cs="Arial"/>
                <w:color w:val="000000"/>
                <w:kern w:val="0"/>
                <w:sz w:val="24"/>
                <w:szCs w:val="24"/>
                <w:bdr w:val="none" w:sz="0" w:space="0" w:color="auto" w:frame="1"/>
                <w:lang w:eastAsia="pt-BR"/>
                <w14:ligatures w14:val="none"/>
              </w:rPr>
              <w:t>Disponibilidade, dentro de uma área restrita no site da fabricante, da imagem ISO de reinstalação/recuperação do Sistema Operacional Windows, aplicativos e drivers dos dispositivos, acessados através do número de série do equipamento.</w:t>
            </w:r>
          </w:p>
          <w:p w14:paraId="7BE3CF80" w14:textId="77777777" w:rsidR="00E774C4" w:rsidRPr="009723E3" w:rsidRDefault="00E774C4" w:rsidP="00E774C4">
            <w:pPr>
              <w:numPr>
                <w:ilvl w:val="0"/>
                <w:numId w:val="1"/>
              </w:numPr>
              <w:jc w:val="both"/>
              <w:rPr>
                <w:rFonts w:ascii="Arial Narrow" w:eastAsia="Times New Roman" w:hAnsi="Arial Narrow" w:cs="Times New Roman"/>
                <w:color w:val="000000"/>
                <w:kern w:val="0"/>
                <w:sz w:val="24"/>
                <w:szCs w:val="24"/>
                <w:lang w:eastAsia="pt-BR"/>
                <w14:ligatures w14:val="none"/>
              </w:rPr>
            </w:pPr>
            <w:r w:rsidRPr="009723E3">
              <w:rPr>
                <w:rFonts w:ascii="Arial Narrow" w:eastAsia="Times New Roman" w:hAnsi="Arial Narrow" w:cs="Arial"/>
                <w:color w:val="000000"/>
                <w:kern w:val="0"/>
                <w:sz w:val="24"/>
                <w:szCs w:val="24"/>
                <w:bdr w:val="none" w:sz="0" w:space="0" w:color="auto" w:frame="1"/>
                <w:lang w:eastAsia="pt-BR"/>
                <w14:ligatures w14:val="none"/>
              </w:rPr>
              <w:t>Partição oculta no disco rígido contendo a imagem de reinstalação/recuperação do Sistema Operacional Windows.</w:t>
            </w:r>
          </w:p>
          <w:p w14:paraId="21D619BA" w14:textId="0E841A62" w:rsidR="00E774C4" w:rsidRPr="009723E3" w:rsidRDefault="00E774C4" w:rsidP="00E774C4">
            <w:pPr>
              <w:shd w:val="clear" w:color="auto" w:fill="FFFFFF"/>
              <w:jc w:val="both"/>
              <w:rPr>
                <w:rFonts w:ascii="Arial Narrow" w:eastAsia="Times New Roman" w:hAnsi="Arial Narrow" w:cs="Times New Roman"/>
                <w:color w:val="000000"/>
                <w:kern w:val="0"/>
                <w:sz w:val="24"/>
                <w:szCs w:val="24"/>
                <w:lang w:eastAsia="pt-BR"/>
                <w14:ligatures w14:val="none"/>
              </w:rPr>
            </w:pPr>
            <w:r w:rsidRPr="009723E3">
              <w:rPr>
                <w:rFonts w:ascii="Arial Narrow" w:eastAsia="Times New Roman" w:hAnsi="Arial Narrow" w:cs="Arial"/>
                <w:color w:val="000000"/>
                <w:kern w:val="0"/>
                <w:sz w:val="24"/>
                <w:szCs w:val="24"/>
                <w:bdr w:val="none" w:sz="0" w:space="0" w:color="auto" w:frame="1"/>
                <w:lang w:eastAsia="pt-BR"/>
                <w14:ligatures w14:val="none"/>
              </w:rPr>
              <w:t xml:space="preserve">Esta medida tem como objetivo a redução de resíduos após o uso eventual das mídias, já que todos os programas saem pré-instalados e </w:t>
            </w:r>
            <w:proofErr w:type="spellStart"/>
            <w:r w:rsidRPr="009723E3">
              <w:rPr>
                <w:rFonts w:ascii="Arial Narrow" w:eastAsia="Times New Roman" w:hAnsi="Arial Narrow" w:cs="Arial"/>
                <w:color w:val="000000"/>
                <w:kern w:val="0"/>
                <w:sz w:val="24"/>
                <w:szCs w:val="24"/>
                <w:bdr w:val="none" w:sz="0" w:space="0" w:color="auto" w:frame="1"/>
                <w:lang w:eastAsia="pt-BR"/>
                <w14:ligatures w14:val="none"/>
              </w:rPr>
              <w:t>pré</w:t>
            </w:r>
            <w:proofErr w:type="spellEnd"/>
            <w:r w:rsidRPr="009723E3">
              <w:rPr>
                <w:rFonts w:ascii="Arial Narrow" w:eastAsia="Times New Roman" w:hAnsi="Arial Narrow" w:cs="Arial"/>
                <w:color w:val="000000"/>
                <w:kern w:val="0"/>
                <w:sz w:val="24"/>
                <w:szCs w:val="24"/>
                <w:bdr w:val="none" w:sz="0" w:space="0" w:color="auto" w:frame="1"/>
                <w:lang w:eastAsia="pt-BR"/>
                <w14:ligatures w14:val="none"/>
              </w:rPr>
              <w:t xml:space="preserve">-configurados de fábrica, e podem ser reinstalados/recuperados a qualquer momento através das ferramentas acima. Dessa forma, entendemos que a disponibilização das ferramentas acima, por se tratar de mídia eletrônica, atende plenamente às necessidades deste órgão bem como dos usuários do equipamento, </w:t>
            </w:r>
            <w:proofErr w:type="gramStart"/>
            <w:r w:rsidRPr="009723E3">
              <w:rPr>
                <w:rFonts w:ascii="Arial Narrow" w:eastAsia="Times New Roman" w:hAnsi="Arial Narrow" w:cs="Arial"/>
                <w:color w:val="000000"/>
                <w:kern w:val="0"/>
                <w:sz w:val="24"/>
                <w:szCs w:val="24"/>
                <w:bdr w:val="none" w:sz="0" w:space="0" w:color="auto" w:frame="1"/>
                <w:lang w:eastAsia="pt-BR"/>
                <w14:ligatures w14:val="none"/>
              </w:rPr>
              <w:t>sendo</w:t>
            </w:r>
            <w:proofErr w:type="gramEnd"/>
            <w:r w:rsidRPr="009723E3">
              <w:rPr>
                <w:rFonts w:ascii="Arial Narrow" w:eastAsia="Times New Roman" w:hAnsi="Arial Narrow" w:cs="Arial"/>
                <w:color w:val="000000"/>
                <w:kern w:val="0"/>
                <w:sz w:val="24"/>
                <w:szCs w:val="24"/>
                <w:bdr w:val="none" w:sz="0" w:space="0" w:color="auto" w:frame="1"/>
                <w:lang w:eastAsia="pt-BR"/>
                <w14:ligatures w14:val="none"/>
              </w:rPr>
              <w:t xml:space="preserve"> portanto, suficiente para atendimento à especificação de mídias para reinstalação. Nosso entendimento está correto?</w:t>
            </w:r>
          </w:p>
          <w:p w14:paraId="4BAA724D" w14:textId="495B73A9" w:rsidR="00E774C4" w:rsidRPr="009723E3" w:rsidRDefault="00E774C4" w:rsidP="00E774C4">
            <w:pPr>
              <w:shd w:val="clear" w:color="auto" w:fill="FFFFFF"/>
              <w:jc w:val="both"/>
              <w:rPr>
                <w:rFonts w:ascii="Arial Narrow" w:eastAsia="Times New Roman" w:hAnsi="Arial Narrow" w:cs="Times New Roman"/>
                <w:color w:val="000000"/>
                <w:kern w:val="0"/>
                <w:sz w:val="24"/>
                <w:szCs w:val="24"/>
                <w:lang w:eastAsia="pt-BR"/>
                <w14:ligatures w14:val="none"/>
              </w:rPr>
            </w:pPr>
            <w:r w:rsidRPr="009723E3">
              <w:rPr>
                <w:rFonts w:ascii="Arial Narrow" w:eastAsia="Times New Roman" w:hAnsi="Arial Narrow" w:cs="Arial"/>
                <w:color w:val="000000"/>
                <w:kern w:val="0"/>
                <w:sz w:val="24"/>
                <w:szCs w:val="24"/>
                <w:bdr w:val="none" w:sz="0" w:space="0" w:color="auto" w:frame="1"/>
                <w:lang w:eastAsia="pt-BR"/>
                <w14:ligatures w14:val="none"/>
              </w:rPr>
              <w:t xml:space="preserve">Não estando de acordo com o entendimento acima, e considerando que, </w:t>
            </w:r>
            <w:proofErr w:type="gramStart"/>
            <w:r w:rsidRPr="009723E3">
              <w:rPr>
                <w:rFonts w:ascii="Arial Narrow" w:eastAsia="Times New Roman" w:hAnsi="Arial Narrow" w:cs="Arial"/>
                <w:color w:val="000000"/>
                <w:kern w:val="0"/>
                <w:sz w:val="24"/>
                <w:szCs w:val="24"/>
                <w:bdr w:val="none" w:sz="0" w:space="0" w:color="auto" w:frame="1"/>
                <w:lang w:eastAsia="pt-BR"/>
                <w14:ligatures w14:val="none"/>
              </w:rPr>
              <w:t>via de regra</w:t>
            </w:r>
            <w:proofErr w:type="gramEnd"/>
            <w:r w:rsidRPr="009723E3">
              <w:rPr>
                <w:rFonts w:ascii="Arial Narrow" w:eastAsia="Times New Roman" w:hAnsi="Arial Narrow" w:cs="Arial"/>
                <w:color w:val="000000"/>
                <w:kern w:val="0"/>
                <w:sz w:val="24"/>
                <w:szCs w:val="24"/>
                <w:bdr w:val="none" w:sz="0" w:space="0" w:color="auto" w:frame="1"/>
                <w:lang w:eastAsia="pt-BR"/>
                <w14:ligatures w14:val="none"/>
              </w:rPr>
              <w:t>, o órgão possui um Setor Central de Tecnologia ou Informática, para manutenção dos equipamentos, entendemos que podemos fornecer 05 (cinco) mídias para cada lote adquirido, ou 01 (uma) mídia para cada equipamento em caso de lotes inferiores a 05 (cinco) unidades, assegurando ainda que, caso no decorrer da garantia dos equipamentos seja necessário o envio de mídias complementares, o faremos sem custo adicional. Nosso entendimento está correto?</w:t>
            </w:r>
          </w:p>
          <w:p w14:paraId="1F80625D" w14:textId="683D6EF9" w:rsidR="00E774C4" w:rsidRPr="00312E2B" w:rsidRDefault="00E774C4" w:rsidP="00E774C4">
            <w:pPr>
              <w:shd w:val="clear" w:color="auto" w:fill="BFBFBF" w:themeFill="background1" w:themeFillShade="BF"/>
              <w:rPr>
                <w:rFonts w:ascii="Arial Narrow" w:eastAsia="Times New Roman" w:hAnsi="Arial Narrow" w:cs="Arial"/>
                <w:b/>
                <w:bCs/>
                <w:color w:val="000000"/>
                <w:kern w:val="0"/>
                <w:sz w:val="24"/>
                <w:szCs w:val="24"/>
                <w:bdr w:val="none" w:sz="0" w:space="0" w:color="auto" w:frame="1"/>
                <w:lang w:eastAsia="pt-BR"/>
                <w14:ligatures w14:val="none"/>
              </w:rPr>
            </w:pPr>
            <w:r w:rsidRPr="00312E2B">
              <w:rPr>
                <w:rFonts w:ascii="Arial Narrow" w:eastAsia="Times New Roman" w:hAnsi="Arial Narrow" w:cs="Arial"/>
                <w:b/>
                <w:bCs/>
                <w:color w:val="000000"/>
                <w:kern w:val="0"/>
                <w:sz w:val="24"/>
                <w:szCs w:val="24"/>
                <w:bdr w:val="none" w:sz="0" w:space="0" w:color="auto" w:frame="1"/>
                <w:lang w:eastAsia="pt-BR"/>
                <w14:ligatures w14:val="none"/>
              </w:rPr>
              <w:t xml:space="preserve">RESPOSTA 1.: </w:t>
            </w:r>
            <w:r w:rsidR="00BA4529" w:rsidRPr="00312E2B">
              <w:rPr>
                <w:rFonts w:ascii="Arial Narrow" w:eastAsia="Times New Roman" w:hAnsi="Arial Narrow" w:cs="Arial"/>
                <w:b/>
                <w:bCs/>
                <w:color w:val="000000"/>
                <w:kern w:val="0"/>
                <w:sz w:val="24"/>
                <w:szCs w:val="24"/>
                <w:bdr w:val="none" w:sz="0" w:space="0" w:color="auto" w:frame="1"/>
                <w:lang w:eastAsia="pt-BR"/>
                <w14:ligatures w14:val="none"/>
              </w:rPr>
              <w:t>Sim, o entendimento está correto  </w:t>
            </w:r>
          </w:p>
          <w:p w14:paraId="751A0288" w14:textId="77777777" w:rsidR="00E774C4" w:rsidRDefault="00E774C4" w:rsidP="00380022">
            <w:pPr>
              <w:jc w:val="both"/>
              <w:rPr>
                <w:rFonts w:ascii="Arial Narrow" w:eastAsia="Times New Roman" w:hAnsi="Arial Narrow" w:cs="Arial"/>
                <w:b/>
                <w:bCs/>
                <w:color w:val="000000"/>
                <w:kern w:val="0"/>
                <w:sz w:val="24"/>
                <w:szCs w:val="24"/>
                <w:bdr w:val="none" w:sz="0" w:space="0" w:color="auto" w:frame="1"/>
                <w:lang w:eastAsia="pt-BR"/>
                <w14:ligatures w14:val="none"/>
              </w:rPr>
            </w:pPr>
          </w:p>
        </w:tc>
      </w:tr>
      <w:tr w:rsidR="00E774C4" w14:paraId="279E8E73" w14:textId="77777777" w:rsidTr="00E774C4">
        <w:tc>
          <w:tcPr>
            <w:tcW w:w="8494" w:type="dxa"/>
          </w:tcPr>
          <w:p w14:paraId="54C84A37" w14:textId="79CD1FA7" w:rsidR="00E774C4" w:rsidRPr="009723E3" w:rsidRDefault="00E774C4" w:rsidP="00E774C4">
            <w:pPr>
              <w:shd w:val="clear" w:color="auto" w:fill="FFFFFF"/>
              <w:jc w:val="both"/>
              <w:rPr>
                <w:rFonts w:ascii="Arial Narrow" w:eastAsia="Times New Roman" w:hAnsi="Arial Narrow" w:cs="Times New Roman"/>
                <w:color w:val="000000"/>
                <w:kern w:val="0"/>
                <w:sz w:val="24"/>
                <w:szCs w:val="24"/>
                <w:lang w:eastAsia="pt-BR"/>
                <w14:ligatures w14:val="none"/>
              </w:rPr>
            </w:pPr>
            <w:r w:rsidRPr="009723E3">
              <w:rPr>
                <w:rFonts w:ascii="Arial Narrow" w:eastAsia="Times New Roman" w:hAnsi="Arial Narrow" w:cs="Arial"/>
                <w:b/>
                <w:bCs/>
                <w:color w:val="000000"/>
                <w:kern w:val="0"/>
                <w:sz w:val="24"/>
                <w:szCs w:val="24"/>
                <w:bdr w:val="none" w:sz="0" w:space="0" w:color="auto" w:frame="1"/>
                <w:lang w:eastAsia="pt-BR"/>
                <w14:ligatures w14:val="none"/>
              </w:rPr>
              <w:t>PERGUNTA 2</w:t>
            </w:r>
            <w:r w:rsidRPr="009723E3">
              <w:rPr>
                <w:rFonts w:ascii="Arial Narrow" w:eastAsia="Times New Roman" w:hAnsi="Arial Narrow" w:cs="Arial"/>
                <w:color w:val="000000"/>
                <w:kern w:val="0"/>
                <w:sz w:val="24"/>
                <w:szCs w:val="24"/>
                <w:bdr w:val="none" w:sz="0" w:space="0" w:color="auto" w:frame="1"/>
                <w:lang w:eastAsia="pt-BR"/>
                <w14:ligatures w14:val="none"/>
              </w:rPr>
              <w:t> - No quesito da </w:t>
            </w:r>
            <w:r w:rsidRPr="009723E3">
              <w:rPr>
                <w:rFonts w:ascii="Arial Narrow" w:eastAsia="Times New Roman" w:hAnsi="Arial Narrow" w:cs="Arial"/>
                <w:b/>
                <w:bCs/>
                <w:color w:val="000000"/>
                <w:kern w:val="0"/>
                <w:sz w:val="24"/>
                <w:szCs w:val="24"/>
                <w:bdr w:val="none" w:sz="0" w:space="0" w:color="auto" w:frame="1"/>
                <w:lang w:eastAsia="pt-BR"/>
                <w14:ligatures w14:val="none"/>
              </w:rPr>
              <w:t>DOCUMENTAÇÃO:</w:t>
            </w:r>
          </w:p>
          <w:p w14:paraId="22D3FB8C" w14:textId="77777777" w:rsidR="00E774C4" w:rsidRPr="009723E3" w:rsidRDefault="00E774C4" w:rsidP="00E774C4">
            <w:pPr>
              <w:shd w:val="clear" w:color="auto" w:fill="FFFFFF"/>
              <w:jc w:val="both"/>
              <w:rPr>
                <w:rFonts w:ascii="Arial Narrow" w:eastAsia="Times New Roman" w:hAnsi="Arial Narrow" w:cs="Times New Roman"/>
                <w:color w:val="000000"/>
                <w:kern w:val="0"/>
                <w:sz w:val="24"/>
                <w:szCs w:val="24"/>
                <w:lang w:eastAsia="pt-BR"/>
                <w14:ligatures w14:val="none"/>
              </w:rPr>
            </w:pPr>
            <w:r w:rsidRPr="009723E3">
              <w:rPr>
                <w:rFonts w:ascii="Arial Narrow" w:eastAsia="Times New Roman" w:hAnsi="Arial Narrow" w:cs="Arial"/>
                <w:color w:val="000000"/>
                <w:kern w:val="0"/>
                <w:sz w:val="24"/>
                <w:szCs w:val="24"/>
                <w:bdr w:val="none" w:sz="0" w:space="0" w:color="auto" w:frame="1"/>
                <w:lang w:eastAsia="pt-BR"/>
                <w14:ligatures w14:val="none"/>
              </w:rPr>
              <w:t>O edital não informa o prazo do envio da documentação original. Podem nos informar?</w:t>
            </w:r>
          </w:p>
          <w:p w14:paraId="3965DBFD" w14:textId="1A94A14F" w:rsidR="00E774C4" w:rsidRDefault="00E774C4" w:rsidP="00E774C4">
            <w:pPr>
              <w:shd w:val="clear" w:color="auto" w:fill="BFBFBF" w:themeFill="background1" w:themeFillShade="BF"/>
              <w:jc w:val="both"/>
              <w:rPr>
                <w:rFonts w:ascii="Arial Narrow" w:eastAsia="Times New Roman" w:hAnsi="Arial Narrow" w:cs="Arial"/>
                <w:b/>
                <w:bCs/>
                <w:color w:val="000000"/>
                <w:kern w:val="0"/>
                <w:sz w:val="24"/>
                <w:szCs w:val="24"/>
                <w:bdr w:val="none" w:sz="0" w:space="0" w:color="auto" w:frame="1"/>
                <w:lang w:eastAsia="pt-BR"/>
                <w14:ligatures w14:val="none"/>
              </w:rPr>
            </w:pPr>
            <w:r w:rsidRPr="009723E3">
              <w:rPr>
                <w:rFonts w:ascii="Arial Narrow" w:eastAsia="Times New Roman" w:hAnsi="Arial Narrow" w:cs="Arial"/>
                <w:b/>
                <w:bCs/>
                <w:color w:val="000000"/>
                <w:kern w:val="0"/>
                <w:sz w:val="24"/>
                <w:szCs w:val="24"/>
                <w:bdr w:val="none" w:sz="0" w:space="0" w:color="auto" w:frame="1"/>
                <w:lang w:eastAsia="pt-BR"/>
                <w14:ligatures w14:val="none"/>
              </w:rPr>
              <w:t> </w:t>
            </w:r>
            <w:r w:rsidRPr="00E774C4">
              <w:rPr>
                <w:rFonts w:ascii="Arial Narrow" w:eastAsia="Times New Roman" w:hAnsi="Arial Narrow" w:cs="Arial"/>
                <w:b/>
                <w:bCs/>
                <w:color w:val="000000"/>
                <w:kern w:val="0"/>
                <w:sz w:val="24"/>
                <w:szCs w:val="24"/>
                <w:bdr w:val="none" w:sz="0" w:space="0" w:color="auto" w:frame="1"/>
                <w:lang w:eastAsia="pt-BR"/>
                <w14:ligatures w14:val="none"/>
              </w:rPr>
              <w:t>RESPOSTA</w:t>
            </w:r>
            <w:r w:rsidR="000A14A4">
              <w:rPr>
                <w:rFonts w:ascii="Arial Narrow" w:eastAsia="Times New Roman" w:hAnsi="Arial Narrow" w:cs="Arial"/>
                <w:b/>
                <w:bCs/>
                <w:color w:val="000000"/>
                <w:kern w:val="0"/>
                <w:sz w:val="24"/>
                <w:szCs w:val="24"/>
                <w:bdr w:val="none" w:sz="0" w:space="0" w:color="auto" w:frame="1"/>
                <w:lang w:eastAsia="pt-BR"/>
                <w14:ligatures w14:val="none"/>
              </w:rPr>
              <w:t xml:space="preserve"> 2</w:t>
            </w:r>
            <w:r w:rsidRPr="00E774C4">
              <w:rPr>
                <w:rFonts w:ascii="Arial Narrow" w:eastAsia="Times New Roman" w:hAnsi="Arial Narrow" w:cs="Arial"/>
                <w:b/>
                <w:bCs/>
                <w:color w:val="000000"/>
                <w:kern w:val="0"/>
                <w:sz w:val="24"/>
                <w:szCs w:val="24"/>
                <w:bdr w:val="none" w:sz="0" w:space="0" w:color="auto" w:frame="1"/>
                <w:lang w:eastAsia="pt-BR"/>
                <w14:ligatures w14:val="none"/>
              </w:rPr>
              <w:t>.:</w:t>
            </w:r>
            <w:r w:rsidR="00FE77A3">
              <w:rPr>
                <w:rFonts w:ascii="Arial Narrow" w:eastAsia="Times New Roman" w:hAnsi="Arial Narrow" w:cs="Arial"/>
                <w:b/>
                <w:bCs/>
                <w:color w:val="000000"/>
                <w:kern w:val="0"/>
                <w:sz w:val="24"/>
                <w:szCs w:val="24"/>
                <w:bdr w:val="none" w:sz="0" w:space="0" w:color="auto" w:frame="1"/>
                <w:lang w:eastAsia="pt-BR"/>
                <w14:ligatures w14:val="none"/>
              </w:rPr>
              <w:t xml:space="preserve"> O item 6.16 do Edital informa o prazo, ao qual sugerimos uma leitura atenta.</w:t>
            </w:r>
          </w:p>
          <w:p w14:paraId="6FF86744" w14:textId="77777777" w:rsidR="00E774C4" w:rsidRDefault="00E774C4" w:rsidP="00380022">
            <w:pPr>
              <w:jc w:val="both"/>
              <w:rPr>
                <w:rFonts w:ascii="Arial Narrow" w:eastAsia="Times New Roman" w:hAnsi="Arial Narrow" w:cs="Arial"/>
                <w:b/>
                <w:bCs/>
                <w:color w:val="000000"/>
                <w:kern w:val="0"/>
                <w:sz w:val="24"/>
                <w:szCs w:val="24"/>
                <w:bdr w:val="none" w:sz="0" w:space="0" w:color="auto" w:frame="1"/>
                <w:lang w:eastAsia="pt-BR"/>
                <w14:ligatures w14:val="none"/>
              </w:rPr>
            </w:pPr>
          </w:p>
        </w:tc>
      </w:tr>
      <w:tr w:rsidR="00E774C4" w14:paraId="07DCE593" w14:textId="77777777" w:rsidTr="00E774C4">
        <w:tc>
          <w:tcPr>
            <w:tcW w:w="8494" w:type="dxa"/>
          </w:tcPr>
          <w:p w14:paraId="7E78514D" w14:textId="4B543DA1" w:rsidR="00E774C4" w:rsidRPr="009723E3" w:rsidRDefault="00E774C4" w:rsidP="00E774C4">
            <w:pPr>
              <w:rPr>
                <w:rFonts w:ascii="Arial Narrow" w:eastAsia="Times New Roman" w:hAnsi="Arial Narrow" w:cs="Times New Roman"/>
                <w:color w:val="000000"/>
                <w:kern w:val="0"/>
                <w:sz w:val="24"/>
                <w:szCs w:val="24"/>
                <w:lang w:eastAsia="pt-BR"/>
                <w14:ligatures w14:val="none"/>
              </w:rPr>
            </w:pPr>
            <w:r w:rsidRPr="009723E3">
              <w:rPr>
                <w:rFonts w:ascii="Arial Narrow" w:eastAsia="Times New Roman" w:hAnsi="Arial Narrow" w:cs="Arial"/>
                <w:b/>
                <w:bCs/>
                <w:color w:val="000000"/>
                <w:kern w:val="0"/>
                <w:sz w:val="24"/>
                <w:szCs w:val="24"/>
                <w:bdr w:val="none" w:sz="0" w:space="0" w:color="auto" w:frame="1"/>
                <w:lang w:eastAsia="pt-BR"/>
                <w14:ligatures w14:val="none"/>
              </w:rPr>
              <w:t>PERGUNTA 3</w:t>
            </w:r>
            <w:r w:rsidRPr="009723E3">
              <w:rPr>
                <w:rFonts w:ascii="Arial Narrow" w:eastAsia="Times New Roman" w:hAnsi="Arial Narrow" w:cs="Arial"/>
                <w:color w:val="000000"/>
                <w:kern w:val="0"/>
                <w:sz w:val="24"/>
                <w:szCs w:val="24"/>
                <w:bdr w:val="none" w:sz="0" w:space="0" w:color="auto" w:frame="1"/>
                <w:lang w:eastAsia="pt-BR"/>
                <w14:ligatures w14:val="none"/>
              </w:rPr>
              <w:t xml:space="preserve"> – No </w:t>
            </w:r>
            <w:proofErr w:type="gramStart"/>
            <w:r w:rsidRPr="009723E3">
              <w:rPr>
                <w:rFonts w:ascii="Arial Narrow" w:eastAsia="Times New Roman" w:hAnsi="Arial Narrow" w:cs="Arial"/>
                <w:color w:val="000000"/>
                <w:kern w:val="0"/>
                <w:sz w:val="24"/>
                <w:szCs w:val="24"/>
                <w:bdr w:val="none" w:sz="0" w:space="0" w:color="auto" w:frame="1"/>
                <w:lang w:eastAsia="pt-BR"/>
                <w14:ligatures w14:val="none"/>
              </w:rPr>
              <w:t>quesito  </w:t>
            </w:r>
            <w:r w:rsidRPr="009723E3">
              <w:rPr>
                <w:rFonts w:ascii="Arial Narrow" w:eastAsia="Times New Roman" w:hAnsi="Arial Narrow" w:cs="Arial"/>
                <w:b/>
                <w:bCs/>
                <w:color w:val="000000"/>
                <w:kern w:val="0"/>
                <w:sz w:val="24"/>
                <w:szCs w:val="24"/>
                <w:bdr w:val="none" w:sz="0" w:space="0" w:color="auto" w:frame="1"/>
                <w:lang w:eastAsia="pt-BR"/>
                <w14:ligatures w14:val="none"/>
              </w:rPr>
              <w:t>EM</w:t>
            </w:r>
            <w:proofErr w:type="gramEnd"/>
            <w:r w:rsidRPr="009723E3">
              <w:rPr>
                <w:rFonts w:ascii="Arial Narrow" w:eastAsia="Times New Roman" w:hAnsi="Arial Narrow" w:cs="Arial"/>
                <w:b/>
                <w:bCs/>
                <w:color w:val="000000"/>
                <w:kern w:val="0"/>
                <w:sz w:val="24"/>
                <w:szCs w:val="24"/>
                <w:bdr w:val="none" w:sz="0" w:space="0" w:color="auto" w:frame="1"/>
                <w:lang w:eastAsia="pt-BR"/>
                <w14:ligatures w14:val="none"/>
              </w:rPr>
              <w:t xml:space="preserve"> RELAÇÃO AOS DOCUMENTOS ORIGINAIS:</w:t>
            </w:r>
          </w:p>
          <w:p w14:paraId="68D402DD" w14:textId="15DCD689" w:rsidR="00E774C4" w:rsidRPr="009723E3" w:rsidRDefault="00E774C4" w:rsidP="00E774C4">
            <w:pPr>
              <w:jc w:val="both"/>
              <w:rPr>
                <w:rFonts w:ascii="Arial Narrow" w:eastAsia="Times New Roman" w:hAnsi="Arial Narrow" w:cs="Times New Roman"/>
                <w:color w:val="000000"/>
                <w:kern w:val="0"/>
                <w:sz w:val="24"/>
                <w:szCs w:val="24"/>
                <w:lang w:eastAsia="pt-BR"/>
                <w14:ligatures w14:val="none"/>
              </w:rPr>
            </w:pPr>
            <w:r w:rsidRPr="009723E3">
              <w:rPr>
                <w:rFonts w:ascii="Arial Narrow" w:eastAsia="Times New Roman" w:hAnsi="Arial Narrow" w:cs="Arial"/>
                <w:color w:val="000000"/>
                <w:kern w:val="0"/>
                <w:sz w:val="24"/>
                <w:szCs w:val="24"/>
                <w:bdr w:val="none" w:sz="0" w:space="0" w:color="auto" w:frame="1"/>
                <w:lang w:eastAsia="pt-BR"/>
                <w14:ligatures w14:val="none"/>
              </w:rPr>
              <w:t>Considerados os relevantes fundamentos lançados antes, esse órgão permitirá, com base na validade reconhecida para a assinatura eletrônica em todos os âmbitos (inclusive no processo judicial eletrônico) e também nos dispositivos e na expressa previsão de racionalização de procedimentos administrativos da Lei 13.726/2018, que as licitantes interessadas nesse Pregão Eletrônico apresentem suas propostas técnicas, de preços e demais documentação, pela via eletrônica, desde que assinada digitalmente através da estrutura de chaves pública e privada, dispensando a apresentação desses mesmos documentos pelo meio físico (de papel)?</w:t>
            </w:r>
          </w:p>
          <w:p w14:paraId="287EB6EC" w14:textId="2BD8BFEE" w:rsidR="00E774C4" w:rsidRDefault="00E774C4" w:rsidP="00E774C4">
            <w:pPr>
              <w:shd w:val="clear" w:color="auto" w:fill="BFBFBF" w:themeFill="background1" w:themeFillShade="BF"/>
              <w:jc w:val="both"/>
              <w:rPr>
                <w:rFonts w:ascii="Arial Narrow" w:eastAsia="Times New Roman" w:hAnsi="Arial Narrow" w:cs="Arial"/>
                <w:b/>
                <w:bCs/>
                <w:color w:val="000000"/>
                <w:kern w:val="0"/>
                <w:sz w:val="24"/>
                <w:szCs w:val="24"/>
                <w:bdr w:val="none" w:sz="0" w:space="0" w:color="auto" w:frame="1"/>
                <w:lang w:eastAsia="pt-BR"/>
                <w14:ligatures w14:val="none"/>
              </w:rPr>
            </w:pPr>
            <w:r w:rsidRPr="009723E3">
              <w:rPr>
                <w:rFonts w:ascii="Arial Narrow" w:eastAsia="Times New Roman" w:hAnsi="Arial Narrow" w:cs="Arial"/>
                <w:color w:val="000000"/>
                <w:kern w:val="0"/>
                <w:sz w:val="24"/>
                <w:szCs w:val="24"/>
                <w:bdr w:val="none" w:sz="0" w:space="0" w:color="auto" w:frame="1"/>
                <w:lang w:eastAsia="pt-BR"/>
                <w14:ligatures w14:val="none"/>
              </w:rPr>
              <w:lastRenderedPageBreak/>
              <w:t> </w:t>
            </w:r>
            <w:r w:rsidRPr="00E774C4">
              <w:rPr>
                <w:rFonts w:ascii="Arial Narrow" w:eastAsia="Times New Roman" w:hAnsi="Arial Narrow" w:cs="Arial"/>
                <w:b/>
                <w:bCs/>
                <w:color w:val="000000"/>
                <w:kern w:val="0"/>
                <w:sz w:val="24"/>
                <w:szCs w:val="24"/>
                <w:bdr w:val="none" w:sz="0" w:space="0" w:color="auto" w:frame="1"/>
                <w:lang w:eastAsia="pt-BR"/>
                <w14:ligatures w14:val="none"/>
              </w:rPr>
              <w:t>RESPOSTA</w:t>
            </w:r>
            <w:r w:rsidR="000A14A4">
              <w:rPr>
                <w:rFonts w:ascii="Arial Narrow" w:eastAsia="Times New Roman" w:hAnsi="Arial Narrow" w:cs="Arial"/>
                <w:b/>
                <w:bCs/>
                <w:color w:val="000000"/>
                <w:kern w:val="0"/>
                <w:sz w:val="24"/>
                <w:szCs w:val="24"/>
                <w:bdr w:val="none" w:sz="0" w:space="0" w:color="auto" w:frame="1"/>
                <w:lang w:eastAsia="pt-BR"/>
                <w14:ligatures w14:val="none"/>
              </w:rPr>
              <w:t xml:space="preserve"> 3</w:t>
            </w:r>
            <w:r w:rsidRPr="00E774C4">
              <w:rPr>
                <w:rFonts w:ascii="Arial Narrow" w:eastAsia="Times New Roman" w:hAnsi="Arial Narrow" w:cs="Arial"/>
                <w:b/>
                <w:bCs/>
                <w:color w:val="000000"/>
                <w:kern w:val="0"/>
                <w:sz w:val="24"/>
                <w:szCs w:val="24"/>
                <w:bdr w:val="none" w:sz="0" w:space="0" w:color="auto" w:frame="1"/>
                <w:lang w:eastAsia="pt-BR"/>
                <w14:ligatures w14:val="none"/>
              </w:rPr>
              <w:t>.:</w:t>
            </w:r>
            <w:r w:rsidR="00FE77A3">
              <w:rPr>
                <w:rFonts w:ascii="Arial Narrow" w:eastAsia="Times New Roman" w:hAnsi="Arial Narrow" w:cs="Arial"/>
                <w:b/>
                <w:bCs/>
                <w:color w:val="000000"/>
                <w:kern w:val="0"/>
                <w:sz w:val="24"/>
                <w:szCs w:val="24"/>
                <w:bdr w:val="none" w:sz="0" w:space="0" w:color="auto" w:frame="1"/>
                <w:lang w:eastAsia="pt-BR"/>
                <w14:ligatures w14:val="none"/>
              </w:rPr>
              <w:t xml:space="preserve"> Sim.</w:t>
            </w:r>
          </w:p>
          <w:p w14:paraId="08CBA746" w14:textId="77777777" w:rsidR="00E774C4" w:rsidRDefault="00E774C4" w:rsidP="00380022">
            <w:pPr>
              <w:jc w:val="both"/>
              <w:rPr>
                <w:rFonts w:ascii="Arial Narrow" w:eastAsia="Times New Roman" w:hAnsi="Arial Narrow" w:cs="Arial"/>
                <w:b/>
                <w:bCs/>
                <w:color w:val="000000"/>
                <w:kern w:val="0"/>
                <w:sz w:val="24"/>
                <w:szCs w:val="24"/>
                <w:bdr w:val="none" w:sz="0" w:space="0" w:color="auto" w:frame="1"/>
                <w:lang w:eastAsia="pt-BR"/>
                <w14:ligatures w14:val="none"/>
              </w:rPr>
            </w:pPr>
          </w:p>
        </w:tc>
      </w:tr>
      <w:tr w:rsidR="00E774C4" w14:paraId="3C2AD9ED" w14:textId="77777777" w:rsidTr="00E774C4">
        <w:tc>
          <w:tcPr>
            <w:tcW w:w="8494" w:type="dxa"/>
          </w:tcPr>
          <w:p w14:paraId="60BC7741" w14:textId="45D65A55" w:rsidR="00E774C4" w:rsidRPr="009723E3" w:rsidRDefault="00E774C4" w:rsidP="00E774C4">
            <w:pPr>
              <w:shd w:val="clear" w:color="auto" w:fill="FFFFFF"/>
              <w:jc w:val="both"/>
              <w:rPr>
                <w:rFonts w:ascii="Arial Narrow" w:eastAsia="Times New Roman" w:hAnsi="Arial Narrow" w:cs="Times New Roman"/>
                <w:color w:val="000000"/>
                <w:kern w:val="0"/>
                <w:sz w:val="24"/>
                <w:szCs w:val="24"/>
                <w:lang w:eastAsia="pt-BR"/>
                <w14:ligatures w14:val="none"/>
              </w:rPr>
            </w:pPr>
            <w:r w:rsidRPr="009723E3">
              <w:rPr>
                <w:rFonts w:ascii="Arial Narrow" w:eastAsia="Times New Roman" w:hAnsi="Arial Narrow" w:cs="Arial"/>
                <w:b/>
                <w:bCs/>
                <w:color w:val="000000"/>
                <w:kern w:val="0"/>
                <w:sz w:val="24"/>
                <w:szCs w:val="24"/>
                <w:bdr w:val="none" w:sz="0" w:space="0" w:color="auto" w:frame="1"/>
                <w:lang w:eastAsia="pt-BR"/>
                <w14:ligatures w14:val="none"/>
              </w:rPr>
              <w:lastRenderedPageBreak/>
              <w:t>PERGUNTA 4 -</w:t>
            </w:r>
            <w:r w:rsidRPr="009723E3">
              <w:rPr>
                <w:rFonts w:ascii="Arial Narrow" w:eastAsia="Times New Roman" w:hAnsi="Arial Narrow" w:cs="Arial"/>
                <w:color w:val="000000"/>
                <w:kern w:val="0"/>
                <w:sz w:val="24"/>
                <w:szCs w:val="24"/>
                <w:bdr w:val="none" w:sz="0" w:space="0" w:color="auto" w:frame="1"/>
                <w:lang w:eastAsia="pt-BR"/>
                <w14:ligatures w14:val="none"/>
              </w:rPr>
              <w:t> No quesito</w:t>
            </w:r>
            <w:r w:rsidRPr="009723E3">
              <w:rPr>
                <w:rFonts w:ascii="Arial Narrow" w:eastAsia="Times New Roman" w:hAnsi="Arial Narrow" w:cs="Arial"/>
                <w:b/>
                <w:bCs/>
                <w:color w:val="000000"/>
                <w:kern w:val="0"/>
                <w:sz w:val="24"/>
                <w:szCs w:val="24"/>
                <w:bdr w:val="none" w:sz="0" w:space="0" w:color="auto" w:frame="1"/>
                <w:lang w:eastAsia="pt-BR"/>
                <w14:ligatures w14:val="none"/>
              </w:rPr>
              <w:t> </w:t>
            </w:r>
            <w:r w:rsidRPr="009723E3">
              <w:rPr>
                <w:rFonts w:ascii="Arial Narrow" w:eastAsia="Times New Roman" w:hAnsi="Arial Narrow" w:cs="Arial"/>
                <w:color w:val="000000"/>
                <w:kern w:val="0"/>
                <w:sz w:val="24"/>
                <w:szCs w:val="24"/>
                <w:bdr w:val="none" w:sz="0" w:space="0" w:color="auto" w:frame="1"/>
                <w:lang w:eastAsia="pt-BR"/>
                <w14:ligatures w14:val="none"/>
              </w:rPr>
              <w:t>da </w:t>
            </w:r>
            <w:r w:rsidRPr="009723E3">
              <w:rPr>
                <w:rFonts w:ascii="Arial Narrow" w:eastAsia="Times New Roman" w:hAnsi="Arial Narrow" w:cs="Arial"/>
                <w:b/>
                <w:bCs/>
                <w:color w:val="000000"/>
                <w:kern w:val="0"/>
                <w:sz w:val="24"/>
                <w:szCs w:val="24"/>
                <w:bdr w:val="none" w:sz="0" w:space="0" w:color="auto" w:frame="1"/>
                <w:lang w:eastAsia="pt-BR"/>
                <w14:ligatures w14:val="none"/>
              </w:rPr>
              <w:t>NOTA FISCAL:</w:t>
            </w:r>
          </w:p>
          <w:p w14:paraId="3937E51C" w14:textId="77777777" w:rsidR="00E774C4" w:rsidRPr="009723E3" w:rsidRDefault="00E774C4" w:rsidP="00E774C4">
            <w:pPr>
              <w:jc w:val="both"/>
              <w:rPr>
                <w:rFonts w:ascii="Arial Narrow" w:eastAsia="Times New Roman" w:hAnsi="Arial Narrow" w:cs="Times New Roman"/>
                <w:color w:val="000000"/>
                <w:kern w:val="0"/>
                <w:sz w:val="24"/>
                <w:szCs w:val="24"/>
                <w:lang w:eastAsia="pt-BR"/>
                <w14:ligatures w14:val="none"/>
              </w:rPr>
            </w:pPr>
            <w:r w:rsidRPr="009723E3">
              <w:rPr>
                <w:rFonts w:ascii="Arial Narrow" w:eastAsia="Times New Roman" w:hAnsi="Arial Narrow" w:cs="Arial"/>
                <w:color w:val="000000"/>
                <w:kern w:val="0"/>
                <w:sz w:val="24"/>
                <w:szCs w:val="24"/>
                <w:bdr w:val="none" w:sz="0" w:space="0" w:color="auto" w:frame="1"/>
                <w:lang w:eastAsia="pt-BR"/>
                <w14:ligatures w14:val="none"/>
              </w:rPr>
              <w:t xml:space="preserve">O atual processo </w:t>
            </w:r>
            <w:proofErr w:type="gramStart"/>
            <w:r w:rsidRPr="009723E3">
              <w:rPr>
                <w:rFonts w:ascii="Arial Narrow" w:eastAsia="Times New Roman" w:hAnsi="Arial Narrow" w:cs="Arial"/>
                <w:color w:val="000000"/>
                <w:kern w:val="0"/>
                <w:sz w:val="24"/>
                <w:szCs w:val="24"/>
                <w:bdr w:val="none" w:sz="0" w:space="0" w:color="auto" w:frame="1"/>
                <w:lang w:eastAsia="pt-BR"/>
                <w14:ligatures w14:val="none"/>
              </w:rPr>
              <w:t>licita</w:t>
            </w:r>
            <w:proofErr w:type="gramEnd"/>
            <w:r w:rsidRPr="009723E3">
              <w:rPr>
                <w:rFonts w:ascii="Arial Narrow" w:eastAsia="Times New Roman" w:hAnsi="Arial Narrow" w:cs="Arial"/>
                <w:color w:val="000000"/>
                <w:kern w:val="0"/>
                <w:sz w:val="24"/>
                <w:szCs w:val="24"/>
                <w:bdr w:val="none" w:sz="0" w:space="0" w:color="auto" w:frame="1"/>
                <w:lang w:eastAsia="pt-BR"/>
                <w14:ligatures w14:val="none"/>
              </w:rPr>
              <w:t xml:space="preserve"> os componentes CPU, Monitor, Teclado e Mouse de forma conjunta (único item). Considerando que os citados componentes possuem diferentes classificações fiscais e diferentes tributações, obedecendo o determinado </w:t>
            </w:r>
            <w:proofErr w:type="gramStart"/>
            <w:r w:rsidRPr="009723E3">
              <w:rPr>
                <w:rFonts w:ascii="Arial Narrow" w:eastAsia="Times New Roman" w:hAnsi="Arial Narrow" w:cs="Arial"/>
                <w:color w:val="000000"/>
                <w:kern w:val="0"/>
                <w:sz w:val="24"/>
                <w:szCs w:val="24"/>
                <w:bdr w:val="none" w:sz="0" w:space="0" w:color="auto" w:frame="1"/>
                <w:lang w:eastAsia="pt-BR"/>
                <w14:ligatures w14:val="none"/>
              </w:rPr>
              <w:t>pelo  Artigo</w:t>
            </w:r>
            <w:proofErr w:type="gramEnd"/>
            <w:r w:rsidRPr="009723E3">
              <w:rPr>
                <w:rFonts w:ascii="Arial Narrow" w:eastAsia="Times New Roman" w:hAnsi="Arial Narrow" w:cs="Arial"/>
                <w:color w:val="000000"/>
                <w:kern w:val="0"/>
                <w:sz w:val="24"/>
                <w:szCs w:val="24"/>
                <w:bdr w:val="none" w:sz="0" w:space="0" w:color="auto" w:frame="1"/>
                <w:lang w:eastAsia="pt-BR"/>
                <w14:ligatures w14:val="none"/>
              </w:rPr>
              <w:t xml:space="preserve"> 413 Inciso IV do regulamento de IPI Decreto 7.212/2010, entendemos que será permitido a emissão da nota fiscal destacando cada componente separadamente permitindo que seja aplicada a classificação fiscal e tributação de cada item separadamente, sendo a soma total dos itens correspondente ao valor do item licitado. Está correto nosso entendimento?</w:t>
            </w:r>
          </w:p>
          <w:p w14:paraId="531E4B05" w14:textId="0C0CC9FC" w:rsidR="00E774C4" w:rsidRPr="00312E2B" w:rsidRDefault="00E774C4" w:rsidP="00E774C4">
            <w:pPr>
              <w:shd w:val="clear" w:color="auto" w:fill="BFBFBF" w:themeFill="background1" w:themeFillShade="BF"/>
              <w:jc w:val="both"/>
              <w:rPr>
                <w:rFonts w:ascii="Arial Narrow" w:eastAsia="Times New Roman" w:hAnsi="Arial Narrow" w:cs="Arial"/>
                <w:b/>
                <w:bCs/>
                <w:color w:val="000000"/>
                <w:kern w:val="0"/>
                <w:sz w:val="24"/>
                <w:szCs w:val="24"/>
                <w:bdr w:val="none" w:sz="0" w:space="0" w:color="auto" w:frame="1"/>
                <w:lang w:eastAsia="pt-BR"/>
                <w14:ligatures w14:val="none"/>
              </w:rPr>
            </w:pPr>
            <w:r w:rsidRPr="00312E2B">
              <w:rPr>
                <w:rFonts w:ascii="Arial Narrow" w:eastAsia="Times New Roman" w:hAnsi="Arial Narrow" w:cs="Arial"/>
                <w:b/>
                <w:bCs/>
                <w:color w:val="000000"/>
                <w:kern w:val="0"/>
                <w:sz w:val="24"/>
                <w:szCs w:val="24"/>
                <w:bdr w:val="none" w:sz="0" w:space="0" w:color="auto" w:frame="1"/>
                <w:lang w:eastAsia="pt-BR"/>
                <w14:ligatures w14:val="none"/>
              </w:rPr>
              <w:t>RESPOSTA</w:t>
            </w:r>
            <w:r w:rsidR="000A14A4" w:rsidRPr="00312E2B">
              <w:rPr>
                <w:rFonts w:ascii="Arial Narrow" w:eastAsia="Times New Roman" w:hAnsi="Arial Narrow" w:cs="Arial"/>
                <w:b/>
                <w:bCs/>
                <w:color w:val="000000"/>
                <w:kern w:val="0"/>
                <w:sz w:val="24"/>
                <w:szCs w:val="24"/>
                <w:bdr w:val="none" w:sz="0" w:space="0" w:color="auto" w:frame="1"/>
                <w:lang w:eastAsia="pt-BR"/>
                <w14:ligatures w14:val="none"/>
              </w:rPr>
              <w:t xml:space="preserve"> 4</w:t>
            </w:r>
            <w:r w:rsidRPr="00312E2B">
              <w:rPr>
                <w:rFonts w:ascii="Arial Narrow" w:eastAsia="Times New Roman" w:hAnsi="Arial Narrow" w:cs="Arial"/>
                <w:b/>
                <w:bCs/>
                <w:color w:val="000000"/>
                <w:kern w:val="0"/>
                <w:sz w:val="24"/>
                <w:szCs w:val="24"/>
                <w:bdr w:val="none" w:sz="0" w:space="0" w:color="auto" w:frame="1"/>
                <w:lang w:eastAsia="pt-BR"/>
                <w14:ligatures w14:val="none"/>
              </w:rPr>
              <w:t>.:</w:t>
            </w:r>
            <w:r w:rsidR="00BB0A80" w:rsidRPr="00312E2B">
              <w:rPr>
                <w:rFonts w:ascii="Arial Narrow" w:eastAsia="Times New Roman" w:hAnsi="Arial Narrow" w:cs="Arial"/>
                <w:b/>
                <w:bCs/>
                <w:color w:val="000000"/>
                <w:kern w:val="0"/>
                <w:sz w:val="24"/>
                <w:szCs w:val="24"/>
                <w:bdr w:val="none" w:sz="0" w:space="0" w:color="auto" w:frame="1"/>
                <w:lang w:eastAsia="pt-BR"/>
                <w14:ligatures w14:val="none"/>
              </w:rPr>
              <w:t xml:space="preserve"> Não. A emissão </w:t>
            </w:r>
            <w:r w:rsidR="00312E2B">
              <w:rPr>
                <w:rFonts w:ascii="Arial Narrow" w:eastAsia="Times New Roman" w:hAnsi="Arial Narrow" w:cs="Arial"/>
                <w:b/>
                <w:bCs/>
                <w:color w:val="000000"/>
                <w:kern w:val="0"/>
                <w:sz w:val="24"/>
                <w:szCs w:val="24"/>
                <w:bdr w:val="none" w:sz="0" w:space="0" w:color="auto" w:frame="1"/>
                <w:lang w:eastAsia="pt-BR"/>
                <w14:ligatures w14:val="none"/>
              </w:rPr>
              <w:t xml:space="preserve">da Nota Fiscal </w:t>
            </w:r>
            <w:r w:rsidR="00BB0A80" w:rsidRPr="00312E2B">
              <w:rPr>
                <w:rFonts w:ascii="Arial Narrow" w:eastAsia="Times New Roman" w:hAnsi="Arial Narrow" w:cs="Arial"/>
                <w:b/>
                <w:bCs/>
                <w:color w:val="000000"/>
                <w:kern w:val="0"/>
                <w:sz w:val="24"/>
                <w:szCs w:val="24"/>
                <w:bdr w:val="none" w:sz="0" w:space="0" w:color="auto" w:frame="1"/>
                <w:lang w:eastAsia="pt-BR"/>
                <w14:ligatures w14:val="none"/>
              </w:rPr>
              <w:t>deve obedecer às especificações do Edital.</w:t>
            </w:r>
          </w:p>
          <w:p w14:paraId="405FF445" w14:textId="305D3D9D" w:rsidR="00E774C4" w:rsidRDefault="00E774C4" w:rsidP="00E774C4">
            <w:pPr>
              <w:jc w:val="both"/>
              <w:rPr>
                <w:rFonts w:ascii="Arial Narrow" w:eastAsia="Times New Roman" w:hAnsi="Arial Narrow" w:cs="Arial"/>
                <w:b/>
                <w:bCs/>
                <w:color w:val="000000"/>
                <w:kern w:val="0"/>
                <w:sz w:val="24"/>
                <w:szCs w:val="24"/>
                <w:bdr w:val="none" w:sz="0" w:space="0" w:color="auto" w:frame="1"/>
                <w:lang w:eastAsia="pt-BR"/>
                <w14:ligatures w14:val="none"/>
              </w:rPr>
            </w:pPr>
          </w:p>
        </w:tc>
      </w:tr>
      <w:tr w:rsidR="00E774C4" w14:paraId="702AB5B4" w14:textId="77777777" w:rsidTr="00E774C4">
        <w:tc>
          <w:tcPr>
            <w:tcW w:w="8494" w:type="dxa"/>
          </w:tcPr>
          <w:p w14:paraId="1AB7BC09" w14:textId="541F0A2E" w:rsidR="00E774C4" w:rsidRPr="009723E3" w:rsidRDefault="00E774C4" w:rsidP="00E774C4">
            <w:pPr>
              <w:shd w:val="clear" w:color="auto" w:fill="FFFFFF"/>
              <w:jc w:val="both"/>
              <w:rPr>
                <w:rFonts w:ascii="Arial Narrow" w:eastAsia="Times New Roman" w:hAnsi="Arial Narrow" w:cs="Times New Roman"/>
                <w:color w:val="000000"/>
                <w:kern w:val="0"/>
                <w:sz w:val="24"/>
                <w:szCs w:val="24"/>
                <w:lang w:eastAsia="pt-BR"/>
                <w14:ligatures w14:val="none"/>
              </w:rPr>
            </w:pPr>
            <w:r w:rsidRPr="009723E3">
              <w:rPr>
                <w:rFonts w:ascii="Arial Narrow" w:eastAsia="Times New Roman" w:hAnsi="Arial Narrow" w:cs="Arial"/>
                <w:b/>
                <w:bCs/>
                <w:color w:val="000000"/>
                <w:kern w:val="0"/>
                <w:sz w:val="24"/>
                <w:szCs w:val="24"/>
                <w:bdr w:val="none" w:sz="0" w:space="0" w:color="auto" w:frame="1"/>
                <w:lang w:eastAsia="pt-BR"/>
                <w14:ligatures w14:val="none"/>
              </w:rPr>
              <w:t>PERGUNTA 5 – </w:t>
            </w:r>
            <w:r w:rsidRPr="009723E3">
              <w:rPr>
                <w:rFonts w:ascii="Arial Narrow" w:eastAsia="Times New Roman" w:hAnsi="Arial Narrow" w:cs="Arial"/>
                <w:color w:val="000000"/>
                <w:kern w:val="0"/>
                <w:sz w:val="24"/>
                <w:szCs w:val="24"/>
                <w:bdr w:val="none" w:sz="0" w:space="0" w:color="auto" w:frame="1"/>
                <w:lang w:eastAsia="pt-BR"/>
                <w14:ligatures w14:val="none"/>
              </w:rPr>
              <w:t>No quesito</w:t>
            </w:r>
            <w:r w:rsidRPr="009723E3">
              <w:rPr>
                <w:rFonts w:ascii="Arial Narrow" w:eastAsia="Times New Roman" w:hAnsi="Arial Narrow" w:cs="Arial"/>
                <w:b/>
                <w:bCs/>
                <w:color w:val="000000"/>
                <w:kern w:val="0"/>
                <w:sz w:val="24"/>
                <w:szCs w:val="24"/>
                <w:bdr w:val="none" w:sz="0" w:space="0" w:color="auto" w:frame="1"/>
                <w:lang w:eastAsia="pt-BR"/>
                <w14:ligatures w14:val="none"/>
              </w:rPr>
              <w:t> Ata de Registro de Preço:</w:t>
            </w:r>
          </w:p>
          <w:p w14:paraId="15B56EC7" w14:textId="77777777" w:rsidR="00E774C4" w:rsidRPr="009723E3" w:rsidRDefault="00E774C4" w:rsidP="00E774C4">
            <w:pPr>
              <w:shd w:val="clear" w:color="auto" w:fill="FFFFFF"/>
              <w:jc w:val="both"/>
              <w:rPr>
                <w:rFonts w:ascii="Arial Narrow" w:eastAsia="Times New Roman" w:hAnsi="Arial Narrow" w:cs="Times New Roman"/>
                <w:color w:val="000000"/>
                <w:kern w:val="0"/>
                <w:sz w:val="24"/>
                <w:szCs w:val="24"/>
                <w:lang w:eastAsia="pt-BR"/>
                <w14:ligatures w14:val="none"/>
              </w:rPr>
            </w:pPr>
            <w:r w:rsidRPr="009723E3">
              <w:rPr>
                <w:rFonts w:ascii="Arial Narrow" w:eastAsia="Times New Roman" w:hAnsi="Arial Narrow" w:cs="Arial"/>
                <w:color w:val="000000"/>
                <w:kern w:val="0"/>
                <w:sz w:val="24"/>
                <w:szCs w:val="24"/>
                <w:bdr w:val="none" w:sz="0" w:space="0" w:color="auto" w:frame="1"/>
                <w:lang w:eastAsia="pt-BR"/>
                <w14:ligatures w14:val="none"/>
              </w:rPr>
              <w:t>Considerando que este é um processo com Registro de Preços e sendo o edital silente quando a permissão para adesão, gostaríamos de saber se o órgão permite que outro órgão não participante possa aderir (pedir carona) ao atual processo?</w:t>
            </w:r>
          </w:p>
          <w:p w14:paraId="52F7314A" w14:textId="540C72F9" w:rsidR="00E774C4" w:rsidRPr="000A14A4" w:rsidRDefault="00E774C4" w:rsidP="000A14A4">
            <w:pPr>
              <w:shd w:val="clear" w:color="auto" w:fill="BFBFBF" w:themeFill="background1" w:themeFillShade="BF"/>
              <w:spacing w:after="160" w:line="259" w:lineRule="auto"/>
              <w:rPr>
                <w:rFonts w:ascii="Arial Narrow" w:hAnsi="Arial Narrow"/>
                <w:sz w:val="24"/>
                <w:szCs w:val="24"/>
              </w:rPr>
            </w:pPr>
            <w:r w:rsidRPr="00E774C4">
              <w:rPr>
                <w:rFonts w:ascii="Arial Narrow" w:eastAsia="Times New Roman" w:hAnsi="Arial Narrow" w:cs="Arial"/>
                <w:b/>
                <w:bCs/>
                <w:color w:val="000000"/>
                <w:kern w:val="0"/>
                <w:sz w:val="24"/>
                <w:szCs w:val="24"/>
                <w:bdr w:val="none" w:sz="0" w:space="0" w:color="auto" w:frame="1"/>
                <w:lang w:eastAsia="pt-BR"/>
                <w14:ligatures w14:val="none"/>
              </w:rPr>
              <w:t>RESPOSTA</w:t>
            </w:r>
            <w:r w:rsidR="000A14A4">
              <w:rPr>
                <w:rFonts w:ascii="Arial Narrow" w:eastAsia="Times New Roman" w:hAnsi="Arial Narrow" w:cs="Arial"/>
                <w:b/>
                <w:bCs/>
                <w:color w:val="000000"/>
                <w:kern w:val="0"/>
                <w:sz w:val="24"/>
                <w:szCs w:val="24"/>
                <w:bdr w:val="none" w:sz="0" w:space="0" w:color="auto" w:frame="1"/>
                <w:lang w:eastAsia="pt-BR"/>
                <w14:ligatures w14:val="none"/>
              </w:rPr>
              <w:t xml:space="preserve"> 5</w:t>
            </w:r>
            <w:r w:rsidRPr="00E774C4">
              <w:rPr>
                <w:rFonts w:ascii="Arial Narrow" w:eastAsia="Times New Roman" w:hAnsi="Arial Narrow" w:cs="Arial"/>
                <w:b/>
                <w:bCs/>
                <w:color w:val="000000"/>
                <w:kern w:val="0"/>
                <w:sz w:val="24"/>
                <w:szCs w:val="24"/>
                <w:bdr w:val="none" w:sz="0" w:space="0" w:color="auto" w:frame="1"/>
                <w:lang w:eastAsia="pt-BR"/>
                <w14:ligatures w14:val="none"/>
              </w:rPr>
              <w:t>.:</w:t>
            </w:r>
            <w:r w:rsidR="000A14A4">
              <w:rPr>
                <w:rFonts w:ascii="Arial Narrow" w:eastAsia="Times New Roman" w:hAnsi="Arial Narrow" w:cs="Arial"/>
                <w:b/>
                <w:bCs/>
                <w:color w:val="000000"/>
                <w:kern w:val="0"/>
                <w:sz w:val="24"/>
                <w:szCs w:val="24"/>
                <w:bdr w:val="none" w:sz="0" w:space="0" w:color="auto" w:frame="1"/>
                <w:lang w:eastAsia="pt-BR"/>
                <w14:ligatures w14:val="none"/>
              </w:rPr>
              <w:t xml:space="preserve"> A licitação do PE 4/2024 não é para Registro de Preços.</w:t>
            </w:r>
          </w:p>
        </w:tc>
      </w:tr>
    </w:tbl>
    <w:p w14:paraId="5675E803" w14:textId="77777777" w:rsidR="00E774C4" w:rsidRDefault="00E774C4" w:rsidP="00E774C4">
      <w:pPr>
        <w:shd w:val="clear" w:color="auto" w:fill="FFFFFF"/>
        <w:spacing w:after="0" w:line="240" w:lineRule="auto"/>
        <w:jc w:val="both"/>
        <w:rPr>
          <w:rFonts w:ascii="Arial Narrow" w:hAnsi="Arial Narrow"/>
          <w:sz w:val="24"/>
          <w:szCs w:val="24"/>
        </w:rPr>
      </w:pPr>
    </w:p>
    <w:p w14:paraId="677AF261" w14:textId="77777777" w:rsidR="00FE77A3" w:rsidRDefault="00FE77A3" w:rsidP="00E774C4">
      <w:pPr>
        <w:shd w:val="clear" w:color="auto" w:fill="FFFFFF"/>
        <w:spacing w:after="0" w:line="240" w:lineRule="auto"/>
        <w:jc w:val="both"/>
        <w:rPr>
          <w:rFonts w:ascii="Arial Narrow" w:hAnsi="Arial Narrow"/>
          <w:sz w:val="24"/>
          <w:szCs w:val="24"/>
        </w:rPr>
      </w:pPr>
    </w:p>
    <w:p w14:paraId="3BD0BAC7" w14:textId="77777777" w:rsidR="00FE77A3" w:rsidRPr="001F44BA" w:rsidRDefault="00FE77A3" w:rsidP="00FE77A3">
      <w:pPr>
        <w:pStyle w:val="LO-Normal"/>
        <w:jc w:val="center"/>
        <w:rPr>
          <w:rFonts w:ascii="Arial Narrow" w:hAnsi="Arial Narrow"/>
          <w:b/>
        </w:rPr>
      </w:pPr>
      <w:r w:rsidRPr="001F44BA">
        <w:rPr>
          <w:rFonts w:ascii="Arial Narrow" w:hAnsi="Arial Narrow"/>
          <w:b/>
        </w:rPr>
        <w:t>Para todos os efeitos este documento passa a integrar o edital em referência.</w:t>
      </w:r>
    </w:p>
    <w:p w14:paraId="26B5BFDC" w14:textId="77777777" w:rsidR="00FE77A3" w:rsidRPr="001F44BA" w:rsidRDefault="00FE77A3" w:rsidP="00FE77A3">
      <w:pPr>
        <w:ind w:right="-30"/>
        <w:rPr>
          <w:rFonts w:ascii="Arial Narrow" w:hAnsi="Arial Narrow" w:cs="Arial"/>
          <w:sz w:val="24"/>
          <w:szCs w:val="24"/>
        </w:rPr>
      </w:pPr>
    </w:p>
    <w:p w14:paraId="258E23E7" w14:textId="57D1FFF8" w:rsidR="00FE77A3" w:rsidRPr="001F44BA" w:rsidRDefault="00FE77A3" w:rsidP="00FE77A3">
      <w:pPr>
        <w:ind w:right="-30"/>
        <w:jc w:val="right"/>
        <w:rPr>
          <w:rFonts w:ascii="Arial Narrow" w:hAnsi="Arial Narrow" w:cs="Arial"/>
          <w:sz w:val="24"/>
          <w:szCs w:val="24"/>
        </w:rPr>
      </w:pPr>
      <w:r w:rsidRPr="001F44BA">
        <w:rPr>
          <w:rFonts w:ascii="Arial Narrow" w:hAnsi="Arial Narrow" w:cs="Arial"/>
          <w:sz w:val="24"/>
          <w:szCs w:val="24"/>
        </w:rPr>
        <w:t xml:space="preserve">Brasília, </w:t>
      </w:r>
      <w:r>
        <w:rPr>
          <w:rFonts w:ascii="Arial Narrow" w:hAnsi="Arial Narrow" w:cs="Arial"/>
          <w:sz w:val="24"/>
          <w:szCs w:val="24"/>
        </w:rPr>
        <w:t>1</w:t>
      </w:r>
      <w:r w:rsidR="00312E2B">
        <w:rPr>
          <w:rFonts w:ascii="Arial Narrow" w:hAnsi="Arial Narrow" w:cs="Arial"/>
          <w:sz w:val="24"/>
          <w:szCs w:val="24"/>
        </w:rPr>
        <w:t>5</w:t>
      </w:r>
      <w:r w:rsidRPr="001F44BA">
        <w:rPr>
          <w:rFonts w:ascii="Arial Narrow" w:hAnsi="Arial Narrow" w:cs="Arial"/>
          <w:sz w:val="24"/>
          <w:szCs w:val="24"/>
        </w:rPr>
        <w:t xml:space="preserve"> de </w:t>
      </w:r>
      <w:r>
        <w:rPr>
          <w:rFonts w:ascii="Arial Narrow" w:hAnsi="Arial Narrow" w:cs="Arial"/>
          <w:sz w:val="24"/>
          <w:szCs w:val="24"/>
        </w:rPr>
        <w:t>janeiro</w:t>
      </w:r>
      <w:r w:rsidRPr="001F44BA">
        <w:rPr>
          <w:rFonts w:ascii="Arial Narrow" w:hAnsi="Arial Narrow" w:cs="Arial"/>
          <w:sz w:val="24"/>
          <w:szCs w:val="24"/>
        </w:rPr>
        <w:t xml:space="preserve"> de 202</w:t>
      </w:r>
      <w:r>
        <w:rPr>
          <w:rFonts w:ascii="Arial Narrow" w:hAnsi="Arial Narrow" w:cs="Arial"/>
          <w:sz w:val="24"/>
          <w:szCs w:val="24"/>
        </w:rPr>
        <w:t>4.</w:t>
      </w:r>
    </w:p>
    <w:p w14:paraId="59042B9C" w14:textId="77777777" w:rsidR="00FE77A3" w:rsidRPr="001F44BA" w:rsidRDefault="00FE77A3" w:rsidP="00FE77A3">
      <w:pPr>
        <w:ind w:right="-30"/>
        <w:jc w:val="center"/>
        <w:rPr>
          <w:rFonts w:ascii="Arial Narrow" w:hAnsi="Arial Narrow" w:cs="Arial"/>
          <w:sz w:val="24"/>
          <w:szCs w:val="24"/>
        </w:rPr>
      </w:pPr>
    </w:p>
    <w:p w14:paraId="104A3E52" w14:textId="651E49AF" w:rsidR="00FE77A3" w:rsidRDefault="00FE77A3" w:rsidP="00FE77A3">
      <w:pPr>
        <w:spacing w:after="0" w:line="240" w:lineRule="auto"/>
        <w:ind w:right="-28"/>
        <w:jc w:val="center"/>
        <w:rPr>
          <w:rFonts w:ascii="Arial Narrow" w:hAnsi="Arial Narrow" w:cs="Arial"/>
          <w:b/>
          <w:bCs/>
          <w:sz w:val="24"/>
          <w:szCs w:val="24"/>
        </w:rPr>
      </w:pPr>
      <w:r>
        <w:rPr>
          <w:rFonts w:ascii="Arial Narrow" w:hAnsi="Arial Narrow" w:cs="Arial"/>
          <w:b/>
          <w:bCs/>
          <w:sz w:val="24"/>
          <w:szCs w:val="24"/>
        </w:rPr>
        <w:t>____________________________________</w:t>
      </w:r>
    </w:p>
    <w:p w14:paraId="6F2A8CDF" w14:textId="2F8B5BB7" w:rsidR="00FE77A3" w:rsidRPr="001F44BA" w:rsidRDefault="00FE77A3" w:rsidP="00FE77A3">
      <w:pPr>
        <w:spacing w:after="0" w:line="240" w:lineRule="auto"/>
        <w:ind w:right="-28"/>
        <w:jc w:val="center"/>
        <w:rPr>
          <w:rFonts w:ascii="Arial Narrow" w:hAnsi="Arial Narrow" w:cs="Arial"/>
          <w:b/>
          <w:bCs/>
          <w:sz w:val="24"/>
          <w:szCs w:val="24"/>
        </w:rPr>
      </w:pPr>
      <w:r w:rsidRPr="001F44BA">
        <w:rPr>
          <w:rFonts w:ascii="Arial Narrow" w:hAnsi="Arial Narrow" w:cs="Arial"/>
          <w:b/>
          <w:bCs/>
          <w:sz w:val="24"/>
          <w:szCs w:val="24"/>
        </w:rPr>
        <w:t>Comissão Permanente de Licitação</w:t>
      </w:r>
    </w:p>
    <w:p w14:paraId="1BEBB022" w14:textId="77777777" w:rsidR="00FE77A3" w:rsidRPr="00E774C4" w:rsidRDefault="00FE77A3" w:rsidP="00E774C4">
      <w:pPr>
        <w:shd w:val="clear" w:color="auto" w:fill="FFFFFF"/>
        <w:spacing w:after="0" w:line="240" w:lineRule="auto"/>
        <w:jc w:val="both"/>
        <w:rPr>
          <w:rFonts w:ascii="Arial Narrow" w:hAnsi="Arial Narrow"/>
          <w:sz w:val="24"/>
          <w:szCs w:val="24"/>
        </w:rPr>
      </w:pPr>
    </w:p>
    <w:sectPr w:rsidR="00FE77A3" w:rsidRPr="00E774C4" w:rsidSect="00E774C4">
      <w:headerReference w:type="default" r:id="rId8"/>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9A17" w14:textId="77777777" w:rsidR="00AF0F44" w:rsidRDefault="00AF0F44" w:rsidP="00E774C4">
      <w:pPr>
        <w:spacing w:after="0" w:line="240" w:lineRule="auto"/>
      </w:pPr>
      <w:r>
        <w:separator/>
      </w:r>
    </w:p>
  </w:endnote>
  <w:endnote w:type="continuationSeparator" w:id="0">
    <w:p w14:paraId="35AB4C02" w14:textId="77777777" w:rsidR="00AF0F44" w:rsidRDefault="00AF0F44" w:rsidP="00E7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4307" w14:textId="77777777" w:rsidR="00AF0F44" w:rsidRDefault="00AF0F44" w:rsidP="00E774C4">
      <w:pPr>
        <w:spacing w:after="0" w:line="240" w:lineRule="auto"/>
      </w:pPr>
      <w:r>
        <w:separator/>
      </w:r>
    </w:p>
  </w:footnote>
  <w:footnote w:type="continuationSeparator" w:id="0">
    <w:p w14:paraId="266998B0" w14:textId="77777777" w:rsidR="00AF0F44" w:rsidRDefault="00AF0F44" w:rsidP="00E77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28AF" w14:textId="3D8B186E" w:rsidR="00E774C4" w:rsidRDefault="00E774C4" w:rsidP="00E774C4">
    <w:pPr>
      <w:pStyle w:val="Cabealho"/>
      <w:jc w:val="center"/>
    </w:pPr>
    <w:r w:rsidRPr="000473B1">
      <w:rPr>
        <w:noProof/>
      </w:rPr>
      <w:drawing>
        <wp:inline distT="0" distB="0" distL="0" distR="0" wp14:anchorId="1C35021E" wp14:editId="389EEE53">
          <wp:extent cx="2034844" cy="763364"/>
          <wp:effectExtent l="0" t="0" r="3810" b="0"/>
          <wp:docPr id="89489250" name="Imagem 89489250" descr="H:\GECOM\z.CPL\Logos Sistema Indústria\Logo-SESI-Azul-P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ECOM\z.CPL\Logos Sistema Indústria\Logo-SESI-Azul-PF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467" cy="7924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2162F"/>
    <w:multiLevelType w:val="multilevel"/>
    <w:tmpl w:val="6C545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821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22"/>
    <w:rsid w:val="00063900"/>
    <w:rsid w:val="00070CE4"/>
    <w:rsid w:val="00090E0A"/>
    <w:rsid w:val="000A14A4"/>
    <w:rsid w:val="000C355A"/>
    <w:rsid w:val="00137D11"/>
    <w:rsid w:val="0015178A"/>
    <w:rsid w:val="001B7F01"/>
    <w:rsid w:val="001C0D52"/>
    <w:rsid w:val="002046FB"/>
    <w:rsid w:val="0020726B"/>
    <w:rsid w:val="00250892"/>
    <w:rsid w:val="0026630C"/>
    <w:rsid w:val="002A148D"/>
    <w:rsid w:val="002A1D36"/>
    <w:rsid w:val="003118B5"/>
    <w:rsid w:val="00312E2B"/>
    <w:rsid w:val="00380022"/>
    <w:rsid w:val="00412609"/>
    <w:rsid w:val="00423F31"/>
    <w:rsid w:val="004710CF"/>
    <w:rsid w:val="00481A96"/>
    <w:rsid w:val="00485CEF"/>
    <w:rsid w:val="00500DD1"/>
    <w:rsid w:val="005032FE"/>
    <w:rsid w:val="005366B8"/>
    <w:rsid w:val="0054559B"/>
    <w:rsid w:val="00575A79"/>
    <w:rsid w:val="005A48C2"/>
    <w:rsid w:val="005F20AB"/>
    <w:rsid w:val="006115A5"/>
    <w:rsid w:val="0061377D"/>
    <w:rsid w:val="0069500D"/>
    <w:rsid w:val="006A4EFC"/>
    <w:rsid w:val="006D6A30"/>
    <w:rsid w:val="006D7B1A"/>
    <w:rsid w:val="00736654"/>
    <w:rsid w:val="0077775B"/>
    <w:rsid w:val="007C159E"/>
    <w:rsid w:val="0083779F"/>
    <w:rsid w:val="00852114"/>
    <w:rsid w:val="00855935"/>
    <w:rsid w:val="00872F98"/>
    <w:rsid w:val="00883B4B"/>
    <w:rsid w:val="008A3FFE"/>
    <w:rsid w:val="008D3BBD"/>
    <w:rsid w:val="008D61B6"/>
    <w:rsid w:val="008E7737"/>
    <w:rsid w:val="008F164C"/>
    <w:rsid w:val="00944653"/>
    <w:rsid w:val="00962266"/>
    <w:rsid w:val="009C316E"/>
    <w:rsid w:val="00A10B6F"/>
    <w:rsid w:val="00A23E36"/>
    <w:rsid w:val="00AF0F44"/>
    <w:rsid w:val="00B50707"/>
    <w:rsid w:val="00B53444"/>
    <w:rsid w:val="00BA4529"/>
    <w:rsid w:val="00BB0A80"/>
    <w:rsid w:val="00BB729E"/>
    <w:rsid w:val="00BD4038"/>
    <w:rsid w:val="00C01F60"/>
    <w:rsid w:val="00C27D1C"/>
    <w:rsid w:val="00C46626"/>
    <w:rsid w:val="00C84C18"/>
    <w:rsid w:val="00C8736D"/>
    <w:rsid w:val="00CA4461"/>
    <w:rsid w:val="00CB1D39"/>
    <w:rsid w:val="00CE387A"/>
    <w:rsid w:val="00D05CA2"/>
    <w:rsid w:val="00D200DB"/>
    <w:rsid w:val="00D45E6E"/>
    <w:rsid w:val="00D733B8"/>
    <w:rsid w:val="00E01DF9"/>
    <w:rsid w:val="00E10FDB"/>
    <w:rsid w:val="00E16206"/>
    <w:rsid w:val="00E237E7"/>
    <w:rsid w:val="00E619FA"/>
    <w:rsid w:val="00E774C4"/>
    <w:rsid w:val="00E97AF0"/>
    <w:rsid w:val="00EE079F"/>
    <w:rsid w:val="00F75485"/>
    <w:rsid w:val="00F84F5B"/>
    <w:rsid w:val="00FC67FE"/>
    <w:rsid w:val="00FD547E"/>
    <w:rsid w:val="00FE77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517AF"/>
  <w15:chartTrackingRefBased/>
  <w15:docId w15:val="{A3471478-D278-45F7-91C1-30B9B265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22"/>
  </w:style>
  <w:style w:type="paragraph" w:styleId="Ttulo1">
    <w:name w:val="heading 1"/>
    <w:basedOn w:val="Normal"/>
    <w:next w:val="Normal"/>
    <w:link w:val="Ttulo1Char"/>
    <w:uiPriority w:val="9"/>
    <w:qFormat/>
    <w:rsid w:val="003800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800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800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800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800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800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800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800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8002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8002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8002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8002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8002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8002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8002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8002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8002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80022"/>
    <w:rPr>
      <w:rFonts w:eastAsiaTheme="majorEastAsia" w:cstheme="majorBidi"/>
      <w:color w:val="272727" w:themeColor="text1" w:themeTint="D8"/>
    </w:rPr>
  </w:style>
  <w:style w:type="paragraph" w:styleId="Ttulo">
    <w:name w:val="Title"/>
    <w:basedOn w:val="Normal"/>
    <w:next w:val="Normal"/>
    <w:link w:val="TtuloChar"/>
    <w:uiPriority w:val="10"/>
    <w:qFormat/>
    <w:rsid w:val="003800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800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8002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8002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80022"/>
    <w:pPr>
      <w:spacing w:before="160"/>
      <w:jc w:val="center"/>
    </w:pPr>
    <w:rPr>
      <w:i/>
      <w:iCs/>
      <w:color w:val="404040" w:themeColor="text1" w:themeTint="BF"/>
    </w:rPr>
  </w:style>
  <w:style w:type="character" w:customStyle="1" w:styleId="CitaoChar">
    <w:name w:val="Citação Char"/>
    <w:basedOn w:val="Fontepargpadro"/>
    <w:link w:val="Citao"/>
    <w:uiPriority w:val="29"/>
    <w:rsid w:val="00380022"/>
    <w:rPr>
      <w:i/>
      <w:iCs/>
      <w:color w:val="404040" w:themeColor="text1" w:themeTint="BF"/>
    </w:rPr>
  </w:style>
  <w:style w:type="paragraph" w:styleId="PargrafodaLista">
    <w:name w:val="List Paragraph"/>
    <w:basedOn w:val="Normal"/>
    <w:uiPriority w:val="34"/>
    <w:qFormat/>
    <w:rsid w:val="00380022"/>
    <w:pPr>
      <w:ind w:left="720"/>
      <w:contextualSpacing/>
    </w:pPr>
  </w:style>
  <w:style w:type="character" w:styleId="nfaseIntensa">
    <w:name w:val="Intense Emphasis"/>
    <w:basedOn w:val="Fontepargpadro"/>
    <w:uiPriority w:val="21"/>
    <w:qFormat/>
    <w:rsid w:val="00380022"/>
    <w:rPr>
      <w:i/>
      <w:iCs/>
      <w:color w:val="0F4761" w:themeColor="accent1" w:themeShade="BF"/>
    </w:rPr>
  </w:style>
  <w:style w:type="paragraph" w:styleId="CitaoIntensa">
    <w:name w:val="Intense Quote"/>
    <w:basedOn w:val="Normal"/>
    <w:next w:val="Normal"/>
    <w:link w:val="CitaoIntensaChar"/>
    <w:uiPriority w:val="30"/>
    <w:qFormat/>
    <w:rsid w:val="003800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80022"/>
    <w:rPr>
      <w:i/>
      <w:iCs/>
      <w:color w:val="0F4761" w:themeColor="accent1" w:themeShade="BF"/>
    </w:rPr>
  </w:style>
  <w:style w:type="character" w:styleId="RefernciaIntensa">
    <w:name w:val="Intense Reference"/>
    <w:basedOn w:val="Fontepargpadro"/>
    <w:uiPriority w:val="32"/>
    <w:qFormat/>
    <w:rsid w:val="00380022"/>
    <w:rPr>
      <w:b/>
      <w:bCs/>
      <w:smallCaps/>
      <w:color w:val="0F4761" w:themeColor="accent1" w:themeShade="BF"/>
      <w:spacing w:val="5"/>
    </w:rPr>
  </w:style>
  <w:style w:type="character" w:styleId="Hyperlink">
    <w:name w:val="Hyperlink"/>
    <w:basedOn w:val="Fontepargpadro"/>
    <w:uiPriority w:val="99"/>
    <w:unhideWhenUsed/>
    <w:rsid w:val="00380022"/>
    <w:rPr>
      <w:color w:val="467886" w:themeColor="hyperlink"/>
      <w:u w:val="single"/>
    </w:rPr>
  </w:style>
  <w:style w:type="paragraph" w:styleId="Cabealho">
    <w:name w:val="header"/>
    <w:basedOn w:val="Normal"/>
    <w:link w:val="CabealhoChar"/>
    <w:uiPriority w:val="99"/>
    <w:unhideWhenUsed/>
    <w:rsid w:val="00E774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74C4"/>
  </w:style>
  <w:style w:type="paragraph" w:styleId="Rodap">
    <w:name w:val="footer"/>
    <w:basedOn w:val="Normal"/>
    <w:link w:val="RodapChar"/>
    <w:uiPriority w:val="99"/>
    <w:unhideWhenUsed/>
    <w:rsid w:val="00E774C4"/>
    <w:pPr>
      <w:tabs>
        <w:tab w:val="center" w:pos="4252"/>
        <w:tab w:val="right" w:pos="8504"/>
      </w:tabs>
      <w:spacing w:after="0" w:line="240" w:lineRule="auto"/>
    </w:pPr>
  </w:style>
  <w:style w:type="character" w:customStyle="1" w:styleId="RodapChar">
    <w:name w:val="Rodapé Char"/>
    <w:basedOn w:val="Fontepargpadro"/>
    <w:link w:val="Rodap"/>
    <w:uiPriority w:val="99"/>
    <w:rsid w:val="00E774C4"/>
  </w:style>
  <w:style w:type="table" w:styleId="Tabelacomgrade">
    <w:name w:val="Table Grid"/>
    <w:basedOn w:val="Tabelanormal"/>
    <w:uiPriority w:val="39"/>
    <w:rsid w:val="00E77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FE77A3"/>
    <w:pPr>
      <w:widowControl w:val="0"/>
      <w:suppressAutoHyphens/>
      <w:spacing w:after="0" w:line="240" w:lineRule="auto"/>
    </w:pPr>
    <w:rPr>
      <w:rFonts w:ascii="Liberation Serif" w:eastAsia="SimSun" w:hAnsi="Liberation Serif" w:cs="Mangal"/>
      <w:kern w:val="0"/>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oes@cni.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3524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Spies</dc:creator>
  <cp:keywords/>
  <dc:description/>
  <cp:lastModifiedBy>Dulce Spies</cp:lastModifiedBy>
  <cp:revision>2</cp:revision>
  <dcterms:created xsi:type="dcterms:W3CDTF">2024-01-15T18:23:00Z</dcterms:created>
  <dcterms:modified xsi:type="dcterms:W3CDTF">2024-01-15T18:23:00Z</dcterms:modified>
</cp:coreProperties>
</file>