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14E" w14:textId="2B757C3D" w:rsidR="0022506A" w:rsidRPr="0022506A" w:rsidRDefault="0022506A" w:rsidP="00DC7533">
      <w:pPr>
        <w:jc w:val="center"/>
        <w:rPr>
          <w:rFonts w:ascii="Arial Narrow" w:hAnsi="Arial Narrow"/>
          <w:b/>
          <w:bCs/>
          <w:color w:val="0E2841" w:themeColor="text2"/>
          <w:u w:val="single"/>
        </w:rPr>
      </w:pPr>
      <w:r w:rsidRPr="0022506A">
        <w:rPr>
          <w:rFonts w:ascii="Arial Narrow" w:hAnsi="Arial Narrow"/>
          <w:b/>
          <w:bCs/>
          <w:color w:val="0E2841" w:themeColor="text2"/>
          <w:u w:val="single"/>
        </w:rPr>
        <w:t xml:space="preserve">ESCLARECIMENTO </w:t>
      </w:r>
      <w:r w:rsidR="00E01145">
        <w:rPr>
          <w:rFonts w:ascii="Arial Narrow" w:hAnsi="Arial Narrow"/>
          <w:b/>
          <w:bCs/>
          <w:color w:val="0E2841" w:themeColor="text2"/>
          <w:u w:val="single"/>
        </w:rPr>
        <w:t>1</w:t>
      </w:r>
    </w:p>
    <w:p w14:paraId="77985196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297EE90B" w14:textId="77777777" w:rsidR="0022506A" w:rsidRPr="0022506A" w:rsidRDefault="0022506A" w:rsidP="00DC7533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CHAMAMENTO PÚBLICO</w:t>
      </w:r>
    </w:p>
    <w:p w14:paraId="04BF2716" w14:textId="644018F1" w:rsidR="0022506A" w:rsidRPr="0022506A" w:rsidRDefault="0022506A" w:rsidP="00DC7533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SELEÇÃO COM DISPUTA NA FORMA ABERTA PELO PROCEDIMENTO REMOTO Nº </w:t>
      </w:r>
      <w:bookmarkStart w:id="0" w:name="Texto33"/>
      <w:bookmarkEnd w:id="0"/>
      <w:sdt>
        <w:sdtPr>
          <w:rPr>
            <w:rFonts w:ascii="Arial Narrow" w:hAnsi="Arial Narrow"/>
            <w:b/>
            <w:color w:val="0E2841" w:themeColor="text2"/>
          </w:rPr>
          <w:id w:val="5074964"/>
          <w:placeholder>
            <w:docPart w:val="BC832378868C468BA5E2F859B11D5CAB"/>
          </w:placeholder>
        </w:sdtPr>
        <w:sdtEndPr/>
        <w:sdtContent>
          <w:r w:rsidR="005800C1">
            <w:rPr>
              <w:rFonts w:ascii="Arial Narrow" w:hAnsi="Arial Narrow"/>
              <w:b/>
              <w:color w:val="0E2841" w:themeColor="text2"/>
            </w:rPr>
            <w:t>4</w:t>
          </w:r>
          <w:r w:rsidR="00E01AFF">
            <w:rPr>
              <w:rFonts w:ascii="Arial Narrow" w:hAnsi="Arial Narrow"/>
              <w:b/>
              <w:color w:val="0E2841" w:themeColor="text2"/>
            </w:rPr>
            <w:t>0</w:t>
          </w:r>
          <w:r w:rsidRPr="0022506A">
            <w:rPr>
              <w:rFonts w:ascii="Arial Narrow" w:hAnsi="Arial Narrow"/>
              <w:b/>
              <w:color w:val="0E2841" w:themeColor="text2"/>
            </w:rPr>
            <w:t>/2025</w:t>
          </w:r>
        </w:sdtContent>
      </w:sdt>
    </w:p>
    <w:p w14:paraId="344B3389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22506A" w:rsidRPr="0022506A" w14:paraId="44CCB87B" w14:textId="77777777" w:rsidTr="0022506A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DF9E" w14:textId="4A7BECA7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Processo nº 00</w:t>
            </w:r>
            <w:r w:rsidR="00E01AFF">
              <w:rPr>
                <w:rFonts w:ascii="Arial Narrow" w:hAnsi="Arial Narrow"/>
                <w:b/>
                <w:color w:val="0E2841" w:themeColor="text2"/>
              </w:rPr>
              <w:t>877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/2025</w:t>
            </w:r>
            <w:r w:rsidRPr="0022506A">
              <w:rPr>
                <w:rFonts w:ascii="Arial Narrow" w:hAnsi="Arial Narrow"/>
                <w:b/>
                <w:bCs/>
                <w:color w:val="0E2841" w:themeColor="text2"/>
              </w:rPr>
              <w:t xml:space="preserve"> –SC</w:t>
            </w:r>
            <w:r w:rsidR="003F312C">
              <w:rPr>
                <w:rFonts w:ascii="Arial Narrow" w:hAnsi="Arial Narrow"/>
                <w:b/>
                <w:bCs/>
                <w:color w:val="0E2841" w:themeColor="text2"/>
              </w:rPr>
              <w:t>s</w:t>
            </w:r>
            <w:r w:rsidRPr="0022506A">
              <w:rPr>
                <w:rFonts w:ascii="Arial Narrow" w:hAnsi="Arial Narrow"/>
                <w:b/>
                <w:bCs/>
                <w:color w:val="0E2841" w:themeColor="text2"/>
              </w:rPr>
              <w:t xml:space="preserve"> </w:t>
            </w:r>
            <w:r w:rsidR="00EF00CF">
              <w:rPr>
                <w:rFonts w:ascii="Arial Narrow" w:hAnsi="Arial Narrow"/>
                <w:b/>
                <w:bCs/>
                <w:color w:val="0E2841" w:themeColor="text2"/>
              </w:rPr>
              <w:t>0</w:t>
            </w:r>
            <w:r w:rsidR="003F312C">
              <w:rPr>
                <w:rFonts w:ascii="Arial Narrow" w:hAnsi="Arial Narrow"/>
                <w:b/>
                <w:bCs/>
                <w:color w:val="0E2841" w:themeColor="text2"/>
              </w:rPr>
              <w:t>4</w:t>
            </w:r>
            <w:r w:rsidR="00E01AFF">
              <w:rPr>
                <w:rFonts w:ascii="Arial Narrow" w:hAnsi="Arial Narrow"/>
                <w:b/>
                <w:bCs/>
                <w:color w:val="0E2841" w:themeColor="text2"/>
              </w:rPr>
              <w:t>195</w:t>
            </w:r>
            <w:r w:rsidR="003F312C">
              <w:rPr>
                <w:rFonts w:ascii="Arial Narrow" w:hAnsi="Arial Narrow"/>
                <w:b/>
                <w:bCs/>
                <w:color w:val="0E2841" w:themeColor="text2"/>
              </w:rPr>
              <w:t xml:space="preserve"> e 04204</w:t>
            </w:r>
            <w:r w:rsidR="00E01AFF">
              <w:rPr>
                <w:rFonts w:ascii="Arial Narrow" w:hAnsi="Arial Narrow"/>
                <w:b/>
                <w:bCs/>
                <w:color w:val="0E2841" w:themeColor="text2"/>
              </w:rPr>
              <w:t>7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89DE" w14:textId="77777777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Critério: Econômico pelo Menor Preço</w:t>
            </w:r>
          </w:p>
        </w:tc>
      </w:tr>
      <w:tr w:rsidR="0022506A" w:rsidRPr="0022506A" w14:paraId="36D280BB" w14:textId="77777777" w:rsidTr="0022506A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0E50" w14:textId="3E6BF335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 xml:space="preserve">Abertura: </w:t>
            </w:r>
            <w:r w:rsidR="003F312C">
              <w:rPr>
                <w:rFonts w:ascii="Arial Narrow" w:hAnsi="Arial Narrow"/>
                <w:b/>
                <w:color w:val="0E2841" w:themeColor="text2"/>
              </w:rPr>
              <w:t>29</w:t>
            </w:r>
            <w:r w:rsidR="005800C1">
              <w:rPr>
                <w:rFonts w:ascii="Arial Narrow" w:hAnsi="Arial Narrow"/>
                <w:b/>
                <w:color w:val="0E2841" w:themeColor="text2"/>
              </w:rPr>
              <w:t>/04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05C8" w14:textId="77777777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Horário: 10h</w:t>
            </w:r>
          </w:p>
        </w:tc>
      </w:tr>
      <w:tr w:rsidR="0022506A" w:rsidRPr="0022506A" w14:paraId="7B0CC151" w14:textId="77777777" w:rsidTr="0022506A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4CD1" w14:textId="77777777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Local: SBN, Quadra 1, Bloco C, Edifício Roberto Simonsen, 2º andar, CEP 70040-903 Brasília (DF). Fone: (61) 3317-9891 – E-mail:</w:t>
            </w:r>
            <w:r w:rsidRPr="0022506A">
              <w:rPr>
                <w:rFonts w:ascii="Arial Narrow" w:hAnsi="Arial Narrow"/>
                <w:b/>
                <w:color w:val="0E2841" w:themeColor="text2"/>
                <w:u w:val="single"/>
              </w:rPr>
              <w:t xml:space="preserve"> </w:t>
            </w:r>
            <w:hyperlink r:id="rId11" w:history="1">
              <w:r w:rsidRPr="0022506A">
                <w:rPr>
                  <w:rStyle w:val="Hyperlink"/>
                  <w:rFonts w:ascii="Arial Narrow" w:hAnsi="Arial Narrow"/>
                  <w:b/>
                </w:rPr>
                <w:t>processodeselecao@cni.com.br</w:t>
              </w:r>
            </w:hyperlink>
          </w:p>
        </w:tc>
      </w:tr>
    </w:tbl>
    <w:p w14:paraId="33614700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35ED872B" w14:textId="77777777" w:rsidR="0022506A" w:rsidRPr="0022506A" w:rsidRDefault="0022506A" w:rsidP="00DC7533">
      <w:pPr>
        <w:jc w:val="both"/>
        <w:rPr>
          <w:rFonts w:ascii="Arial Narrow" w:hAnsi="Arial Narrow"/>
          <w:b/>
          <w:color w:val="0E2841" w:themeColor="text2"/>
        </w:rPr>
      </w:pPr>
    </w:p>
    <w:p w14:paraId="0AC2FF44" w14:textId="0B7A06B1" w:rsidR="00E01AFF" w:rsidRPr="00E01AFF" w:rsidRDefault="00E01AFF" w:rsidP="00E01AFF">
      <w:pPr>
        <w:pStyle w:val="xmsolistparagraph"/>
        <w:ind w:left="0"/>
        <w:rPr>
          <w:rFonts w:ascii="Arial Narrow" w:hAnsi="Arial Narrow"/>
          <w:b/>
          <w:bCs/>
          <w:color w:val="0E2841" w:themeColor="text2"/>
        </w:rPr>
      </w:pPr>
      <w:r w:rsidRPr="0022506A">
        <w:rPr>
          <w:rFonts w:ascii="Arial Narrow" w:hAnsi="Arial Narrow"/>
          <w:b/>
          <w:bCs/>
          <w:color w:val="0E2841" w:themeColor="text2"/>
        </w:rPr>
        <w:t xml:space="preserve">PERGUNTA 1: </w:t>
      </w:r>
      <w:r>
        <w:rPr>
          <w:rFonts w:ascii="Arial Narrow" w:hAnsi="Arial Narrow"/>
          <w:b/>
          <w:bCs/>
          <w:color w:val="0E2841" w:themeColor="text2"/>
        </w:rPr>
        <w:t>“</w:t>
      </w:r>
      <w:r w:rsidRPr="00E01AFF">
        <w:rPr>
          <w:rFonts w:ascii="Arial Narrow" w:hAnsi="Arial Narrow"/>
          <w:b/>
          <w:bCs/>
          <w:color w:val="0E2841" w:themeColor="text2"/>
        </w:rPr>
        <w:t>Podemos continuar com esse treinamento, sabendo nosso escopo, para o equipamento de Ponto de Fusão?</w:t>
      </w:r>
      <w:r>
        <w:rPr>
          <w:rFonts w:ascii="Arial Narrow" w:hAnsi="Arial Narrow"/>
          <w:b/>
          <w:bCs/>
          <w:color w:val="0E2841" w:themeColor="text2"/>
        </w:rPr>
        <w:t xml:space="preserve"> P</w:t>
      </w:r>
      <w:r w:rsidRPr="00E01AFF">
        <w:rPr>
          <w:rFonts w:ascii="Arial Narrow" w:hAnsi="Arial Narrow"/>
          <w:b/>
          <w:bCs/>
          <w:color w:val="0E2841" w:themeColor="text2"/>
        </w:rPr>
        <w:t>oderiam informar o número de funcionários que irão receber o treinamento?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3726A8F5" w14:textId="77777777" w:rsidR="00DC7533" w:rsidRPr="0022506A" w:rsidRDefault="00DC7533" w:rsidP="003F312C">
      <w:pPr>
        <w:jc w:val="both"/>
        <w:rPr>
          <w:rFonts w:ascii="Arial Narrow" w:hAnsi="Arial Narrow"/>
          <w:b/>
          <w:color w:val="0E2841" w:themeColor="text2"/>
        </w:rPr>
      </w:pPr>
    </w:p>
    <w:p w14:paraId="58F9730A" w14:textId="41B77B8D" w:rsidR="00E01AFF" w:rsidRPr="00E01AFF" w:rsidRDefault="00E01AFF" w:rsidP="00E01AFF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 xml:space="preserve">RESPOSTA 1: </w:t>
      </w:r>
      <w:r w:rsidRPr="00E01AFF">
        <w:rPr>
          <w:rFonts w:ascii="Arial Narrow" w:hAnsi="Arial Narrow"/>
          <w:b/>
          <w:bCs/>
          <w:color w:val="0E2841" w:themeColor="text2"/>
          <w:highlight w:val="darkGray"/>
        </w:rPr>
        <w:t xml:space="preserve">Podem seguir com este treinamento, para o medidor de ponto de fusão. O número de funcionários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que irão receber treinamento são cinco.</w:t>
      </w:r>
    </w:p>
    <w:p w14:paraId="74BF3DEA" w14:textId="77777777" w:rsidR="00E01AFF" w:rsidRPr="00E01AFF" w:rsidRDefault="00E01AFF" w:rsidP="00E01AFF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</w:p>
    <w:p w14:paraId="67B740CD" w14:textId="77777777" w:rsidR="00E01AFF" w:rsidRPr="004F3D73" w:rsidRDefault="00E01AFF" w:rsidP="004F3D73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</w:p>
    <w:p w14:paraId="7C3DEFFB" w14:textId="77777777" w:rsidR="00E01AFF" w:rsidRPr="004F3D73" w:rsidRDefault="00E01AFF" w:rsidP="004F3D73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</w:p>
    <w:p w14:paraId="5555A2B3" w14:textId="1931133F" w:rsidR="00EF00CF" w:rsidRDefault="00EF00CF" w:rsidP="003F312C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3234CD11" w14:textId="77777777" w:rsidR="004F3D73" w:rsidRPr="00EF00CF" w:rsidRDefault="004F3D73" w:rsidP="003F312C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60A45EFC" w14:textId="7F48BEC5" w:rsidR="0022506A" w:rsidRPr="0022506A" w:rsidRDefault="0022506A" w:rsidP="00DC7533">
      <w:pPr>
        <w:jc w:val="right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Brasília - DF, </w:t>
      </w:r>
      <w:r w:rsidR="004F3D73">
        <w:rPr>
          <w:rFonts w:ascii="Arial Narrow" w:hAnsi="Arial Narrow"/>
          <w:b/>
          <w:color w:val="0E2841" w:themeColor="text2"/>
        </w:rPr>
        <w:t xml:space="preserve">24 </w:t>
      </w:r>
      <w:r w:rsidRPr="0022506A">
        <w:rPr>
          <w:rFonts w:ascii="Arial Narrow" w:hAnsi="Arial Narrow"/>
          <w:b/>
          <w:color w:val="0E2841" w:themeColor="text2"/>
        </w:rPr>
        <w:t xml:space="preserve">de </w:t>
      </w:r>
      <w:r w:rsidR="005800C1">
        <w:rPr>
          <w:rFonts w:ascii="Arial Narrow" w:hAnsi="Arial Narrow"/>
          <w:b/>
          <w:color w:val="0E2841" w:themeColor="text2"/>
        </w:rPr>
        <w:t>abril</w:t>
      </w:r>
      <w:r w:rsidRPr="0022506A">
        <w:rPr>
          <w:rFonts w:ascii="Arial Narrow" w:hAnsi="Arial Narrow"/>
          <w:b/>
          <w:color w:val="0E2841" w:themeColor="text2"/>
        </w:rPr>
        <w:t xml:space="preserve"> de 2025.</w:t>
      </w:r>
    </w:p>
    <w:p w14:paraId="1CDCE448" w14:textId="77777777" w:rsidR="0022506A" w:rsidRPr="0022506A" w:rsidRDefault="0022506A" w:rsidP="00DC7533">
      <w:pPr>
        <w:jc w:val="right"/>
        <w:rPr>
          <w:rFonts w:ascii="Arial Narrow" w:hAnsi="Arial Narrow"/>
          <w:b/>
          <w:color w:val="0E2841" w:themeColor="text2"/>
        </w:rPr>
      </w:pPr>
    </w:p>
    <w:p w14:paraId="612E65DC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4C06A29B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3598ED8D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46DDFA83" w14:textId="77777777" w:rsidR="0022506A" w:rsidRPr="0022506A" w:rsidRDefault="0022506A" w:rsidP="00DC7533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Comissão Permanente de Contratação e Alienação</w:t>
      </w:r>
    </w:p>
    <w:p w14:paraId="4CE04796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066CCF41" w14:textId="77777777" w:rsidR="00163AAD" w:rsidRPr="00DC7533" w:rsidRDefault="00163AAD" w:rsidP="0022506A">
      <w:pPr>
        <w:rPr>
          <w:rFonts w:ascii="Arial Narrow" w:hAnsi="Arial Narrow"/>
        </w:rPr>
      </w:pPr>
    </w:p>
    <w:sectPr w:rsidR="00163AAD" w:rsidRPr="00DC7533" w:rsidSect="0022506A">
      <w:headerReference w:type="default" r:id="rId12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46893801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1E7C"/>
    <w:multiLevelType w:val="multilevel"/>
    <w:tmpl w:val="571E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33FAE"/>
    <w:multiLevelType w:val="multilevel"/>
    <w:tmpl w:val="58E8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A75BA"/>
    <w:multiLevelType w:val="multilevel"/>
    <w:tmpl w:val="69C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7084216">
    <w:abstractNumId w:val="0"/>
  </w:num>
  <w:num w:numId="2" w16cid:durableId="117141515">
    <w:abstractNumId w:val="1"/>
  </w:num>
  <w:num w:numId="3" w16cid:durableId="2009671245">
    <w:abstractNumId w:val="4"/>
  </w:num>
  <w:num w:numId="4" w16cid:durableId="182701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123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C31D3"/>
    <w:rsid w:val="000C5D39"/>
    <w:rsid w:val="00140FFA"/>
    <w:rsid w:val="00157C1B"/>
    <w:rsid w:val="00163AAD"/>
    <w:rsid w:val="001D2A85"/>
    <w:rsid w:val="00202BE5"/>
    <w:rsid w:val="0022506A"/>
    <w:rsid w:val="00225F2F"/>
    <w:rsid w:val="0024377D"/>
    <w:rsid w:val="00252C6E"/>
    <w:rsid w:val="002674B9"/>
    <w:rsid w:val="002C4E85"/>
    <w:rsid w:val="002D1405"/>
    <w:rsid w:val="002E14D8"/>
    <w:rsid w:val="002F79B6"/>
    <w:rsid w:val="00333A81"/>
    <w:rsid w:val="003953EC"/>
    <w:rsid w:val="003F07E0"/>
    <w:rsid w:val="003F312C"/>
    <w:rsid w:val="00412FF0"/>
    <w:rsid w:val="00473CB9"/>
    <w:rsid w:val="00490822"/>
    <w:rsid w:val="004C60F5"/>
    <w:rsid w:val="004F2B51"/>
    <w:rsid w:val="004F3D73"/>
    <w:rsid w:val="00525D08"/>
    <w:rsid w:val="005610C0"/>
    <w:rsid w:val="005800C1"/>
    <w:rsid w:val="005D6D5C"/>
    <w:rsid w:val="005E3D00"/>
    <w:rsid w:val="00613EA2"/>
    <w:rsid w:val="00641AC4"/>
    <w:rsid w:val="00665BEC"/>
    <w:rsid w:val="00682599"/>
    <w:rsid w:val="00685AD2"/>
    <w:rsid w:val="006A21DB"/>
    <w:rsid w:val="006A2788"/>
    <w:rsid w:val="006A3CF1"/>
    <w:rsid w:val="006B73DB"/>
    <w:rsid w:val="00722258"/>
    <w:rsid w:val="00760E16"/>
    <w:rsid w:val="007A1859"/>
    <w:rsid w:val="00824983"/>
    <w:rsid w:val="00890E48"/>
    <w:rsid w:val="008C1CC6"/>
    <w:rsid w:val="008F0952"/>
    <w:rsid w:val="00921438"/>
    <w:rsid w:val="00943574"/>
    <w:rsid w:val="00947771"/>
    <w:rsid w:val="0095559B"/>
    <w:rsid w:val="009A0559"/>
    <w:rsid w:val="009F7877"/>
    <w:rsid w:val="00A709BD"/>
    <w:rsid w:val="00A81213"/>
    <w:rsid w:val="00AD7BED"/>
    <w:rsid w:val="00B05E52"/>
    <w:rsid w:val="00B3335D"/>
    <w:rsid w:val="00B47908"/>
    <w:rsid w:val="00B47A18"/>
    <w:rsid w:val="00BB0129"/>
    <w:rsid w:val="00BC3253"/>
    <w:rsid w:val="00C24AE6"/>
    <w:rsid w:val="00C353D7"/>
    <w:rsid w:val="00C62F93"/>
    <w:rsid w:val="00C769DC"/>
    <w:rsid w:val="00CD76B7"/>
    <w:rsid w:val="00CF46E2"/>
    <w:rsid w:val="00D66031"/>
    <w:rsid w:val="00D92816"/>
    <w:rsid w:val="00DC7533"/>
    <w:rsid w:val="00DD3413"/>
    <w:rsid w:val="00E01145"/>
    <w:rsid w:val="00E01AFF"/>
    <w:rsid w:val="00EE3C4D"/>
    <w:rsid w:val="00EE412B"/>
    <w:rsid w:val="00EF00CF"/>
    <w:rsid w:val="00F14F7A"/>
    <w:rsid w:val="00F24D76"/>
    <w:rsid w:val="00F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styleId="Hyperlink">
    <w:name w:val="Hyperlink"/>
    <w:basedOn w:val="Fontepargpadro"/>
    <w:rsid w:val="002250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506A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E01AFF"/>
    <w:pPr>
      <w:ind w:left="720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32378868C468BA5E2F859B11D5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7A206-401F-456B-A77E-6D5B281A74A5}"/>
      </w:docPartPr>
      <w:docPartBody>
        <w:p w:rsidR="006553AE" w:rsidRDefault="006553AE" w:rsidP="006553AE">
          <w:pPr>
            <w:pStyle w:val="BC832378868C468BA5E2F859B11D5CAB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E"/>
    <w:rsid w:val="002C4E85"/>
    <w:rsid w:val="003953EC"/>
    <w:rsid w:val="00641AC4"/>
    <w:rsid w:val="006553AE"/>
    <w:rsid w:val="006A21DB"/>
    <w:rsid w:val="00C353D7"/>
    <w:rsid w:val="00E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53AE"/>
  </w:style>
  <w:style w:type="paragraph" w:customStyle="1" w:styleId="BC832378868C468BA5E2F859B11D5CAB">
    <w:name w:val="BC832378868C468BA5E2F859B11D5CAB"/>
    <w:rsid w:val="00655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3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2025-04-24T13:46:00Z</cp:lastPrinted>
  <dcterms:created xsi:type="dcterms:W3CDTF">2025-04-24T19:47:00Z</dcterms:created>
  <dcterms:modified xsi:type="dcterms:W3CDTF">2025-04-24T19:50:00Z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