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727E" w14:textId="77777777" w:rsidR="00505573" w:rsidRPr="00383E98" w:rsidRDefault="00505573" w:rsidP="0095215E">
      <w:pPr>
        <w:spacing w:after="0" w:line="240" w:lineRule="auto"/>
        <w:jc w:val="both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413F1A30" w14:textId="5D159FA3" w:rsidR="00505573" w:rsidRPr="00383E98" w:rsidRDefault="00505573" w:rsidP="00CD7E8D">
      <w:pPr>
        <w:spacing w:after="0"/>
        <w:ind w:right="709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383E9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ESCLARECIMENTO </w:t>
      </w:r>
      <w:r w:rsidR="00353148" w:rsidRPr="00383E9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3</w:t>
      </w:r>
    </w:p>
    <w:p w14:paraId="2CDC7F27" w14:textId="6D9B3F64" w:rsidR="00505573" w:rsidRPr="00383E98" w:rsidRDefault="00505573" w:rsidP="00CD7E8D">
      <w:pPr>
        <w:tabs>
          <w:tab w:val="center" w:pos="4252"/>
          <w:tab w:val="left" w:pos="6048"/>
        </w:tabs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383E9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PREGÃO ELETRÔNICO N° 6/2024</w:t>
      </w:r>
    </w:p>
    <w:p w14:paraId="2206BB3C" w14:textId="77777777" w:rsidR="00505573" w:rsidRPr="00383E98" w:rsidRDefault="00505573" w:rsidP="00505573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505573" w:rsidRPr="00383E98" w14:paraId="10D32EF7" w14:textId="77777777" w:rsidTr="00796903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ABE2" w14:textId="77777777" w:rsidR="00505573" w:rsidRPr="00383E98" w:rsidRDefault="00505573" w:rsidP="00796903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pt-BR"/>
              </w:rPr>
            </w:pPr>
            <w:r w:rsidRPr="00383E98">
              <w:rPr>
                <w:rFonts w:ascii="Arial Narrow" w:hAnsi="Arial Narrow" w:cs="Arial"/>
                <w:b/>
                <w:sz w:val="24"/>
                <w:szCs w:val="24"/>
              </w:rPr>
              <w:t>Processo nº PRO-03923/2023 - SC nº 060931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FB0E" w14:textId="77777777" w:rsidR="00505573" w:rsidRPr="00383E98" w:rsidRDefault="00505573" w:rsidP="00796903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83E9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Pr="00383E98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505573" w:rsidRPr="00383E98" w14:paraId="6D039082" w14:textId="77777777" w:rsidTr="00796903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7C45" w14:textId="77777777" w:rsidR="00505573" w:rsidRPr="00383E98" w:rsidRDefault="00505573" w:rsidP="00796903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83E9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Abertura: 19/1/2024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21EE" w14:textId="77777777" w:rsidR="00505573" w:rsidRPr="00383E98" w:rsidRDefault="00505573" w:rsidP="00796903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83E9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Horário: 10h</w:t>
            </w:r>
          </w:p>
        </w:tc>
      </w:tr>
      <w:tr w:rsidR="00505573" w:rsidRPr="00383E98" w14:paraId="6F53E335" w14:textId="77777777" w:rsidTr="00796903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BE64" w14:textId="77777777" w:rsidR="00505573" w:rsidRPr="00383E98" w:rsidRDefault="00505573" w:rsidP="00796903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83E98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6" w:history="1">
              <w:r w:rsidRPr="00383E98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40D18744" w14:textId="77777777" w:rsidR="00505573" w:rsidRPr="00383E98" w:rsidRDefault="00505573" w:rsidP="0095215E">
      <w:pPr>
        <w:spacing w:after="0" w:line="240" w:lineRule="auto"/>
        <w:jc w:val="both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1B19567E" w14:textId="77777777" w:rsidR="00383E98" w:rsidRDefault="00505573" w:rsidP="003531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3E98">
        <w:rPr>
          <w:rFonts w:ascii="Arial Narrow" w:hAnsi="Arial Narrow" w:cs="Segoe UI"/>
          <w:b/>
          <w:bCs/>
          <w:color w:val="242424"/>
          <w:sz w:val="24"/>
          <w:szCs w:val="24"/>
          <w:shd w:val="clear" w:color="auto" w:fill="FFFFFF"/>
        </w:rPr>
        <w:t>PERGUNTA 1.:</w:t>
      </w:r>
      <w:r w:rsidRPr="00383E98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="00353148" w:rsidRPr="00383E98">
        <w:rPr>
          <w:rFonts w:ascii="Arial Narrow" w:hAnsi="Arial Narrow"/>
          <w:sz w:val="24"/>
          <w:szCs w:val="24"/>
        </w:rPr>
        <w:t xml:space="preserve">O Edital estabelece que a concorrente devera comprovar </w:t>
      </w:r>
      <w:r w:rsidR="00383E98" w:rsidRPr="00383E98">
        <w:rPr>
          <w:rFonts w:ascii="Arial Narrow" w:hAnsi="Arial Narrow"/>
          <w:sz w:val="24"/>
          <w:szCs w:val="24"/>
        </w:rPr>
        <w:t>aptidão</w:t>
      </w:r>
      <w:r w:rsidR="00353148" w:rsidRPr="00383E98">
        <w:rPr>
          <w:rFonts w:ascii="Arial Narrow" w:hAnsi="Arial Narrow"/>
          <w:sz w:val="24"/>
          <w:szCs w:val="24"/>
        </w:rPr>
        <w:t xml:space="preserve"> para o desempenho de atividade pertinente e compatível, em características, quantidades e prazos com o objeto da </w:t>
      </w:r>
      <w:r w:rsidR="00383E98" w:rsidRPr="00383E98">
        <w:rPr>
          <w:rFonts w:ascii="Arial Narrow" w:hAnsi="Arial Narrow"/>
          <w:sz w:val="24"/>
          <w:szCs w:val="24"/>
        </w:rPr>
        <w:t>licitação</w:t>
      </w:r>
      <w:r w:rsidR="00353148" w:rsidRPr="00383E98">
        <w:rPr>
          <w:rFonts w:ascii="Arial Narrow" w:hAnsi="Arial Narrow"/>
          <w:sz w:val="24"/>
          <w:szCs w:val="24"/>
        </w:rPr>
        <w:t xml:space="preserve">, por meio da </w:t>
      </w:r>
      <w:r w:rsidR="00383E98" w:rsidRPr="00383E98">
        <w:rPr>
          <w:rFonts w:ascii="Arial Narrow" w:hAnsi="Arial Narrow"/>
          <w:sz w:val="24"/>
          <w:szCs w:val="24"/>
        </w:rPr>
        <w:t>apresentação</w:t>
      </w:r>
      <w:r w:rsidR="00353148" w:rsidRPr="00383E98">
        <w:rPr>
          <w:rFonts w:ascii="Arial Narrow" w:hAnsi="Arial Narrow"/>
          <w:sz w:val="24"/>
          <w:szCs w:val="24"/>
        </w:rPr>
        <w:t xml:space="preserve"> de 1 (um) ou mais atestados, prestados por pessoa jurídica, de direito </w:t>
      </w:r>
      <w:r w:rsidR="00383E98" w:rsidRPr="00383E98">
        <w:rPr>
          <w:rFonts w:ascii="Arial Narrow" w:hAnsi="Arial Narrow"/>
          <w:sz w:val="24"/>
          <w:szCs w:val="24"/>
        </w:rPr>
        <w:t>público</w:t>
      </w:r>
      <w:r w:rsidR="00353148" w:rsidRPr="00383E98">
        <w:rPr>
          <w:rFonts w:ascii="Arial Narrow" w:hAnsi="Arial Narrow"/>
          <w:sz w:val="24"/>
          <w:szCs w:val="24"/>
        </w:rPr>
        <w:t xml:space="preserve"> ou privado, de que prestou serviços em 1 (um) u nico evento, de grande porte, “eventos educacionais </w:t>
      </w:r>
      <w:r w:rsidR="00383E98" w:rsidRPr="00383E98">
        <w:rPr>
          <w:rFonts w:ascii="Arial Narrow" w:hAnsi="Arial Narrow"/>
          <w:sz w:val="24"/>
          <w:szCs w:val="24"/>
        </w:rPr>
        <w:t>tecnológicos</w:t>
      </w:r>
      <w:r w:rsidR="00353148" w:rsidRPr="00383E98">
        <w:rPr>
          <w:rFonts w:ascii="Arial Narrow" w:hAnsi="Arial Narrow"/>
          <w:sz w:val="24"/>
          <w:szCs w:val="24"/>
        </w:rPr>
        <w:t xml:space="preserve">, incluindo a gesta o, a </w:t>
      </w:r>
      <w:r w:rsidR="00383E98" w:rsidRPr="00383E98">
        <w:rPr>
          <w:rFonts w:ascii="Arial Narrow" w:hAnsi="Arial Narrow"/>
          <w:sz w:val="24"/>
          <w:szCs w:val="24"/>
        </w:rPr>
        <w:t>coordenação</w:t>
      </w:r>
      <w:r w:rsidR="00353148" w:rsidRPr="00383E98">
        <w:rPr>
          <w:rFonts w:ascii="Arial Narrow" w:hAnsi="Arial Narrow"/>
          <w:sz w:val="24"/>
          <w:szCs w:val="24"/>
        </w:rPr>
        <w:t xml:space="preserve">, a </w:t>
      </w:r>
      <w:r w:rsidR="00383E98" w:rsidRPr="00383E98">
        <w:rPr>
          <w:rFonts w:ascii="Arial Narrow" w:hAnsi="Arial Narrow"/>
          <w:sz w:val="24"/>
          <w:szCs w:val="24"/>
        </w:rPr>
        <w:t>produção</w:t>
      </w:r>
      <w:r w:rsidR="00353148" w:rsidRPr="00383E98">
        <w:rPr>
          <w:rFonts w:ascii="Arial Narrow" w:hAnsi="Arial Narrow"/>
          <w:sz w:val="24"/>
          <w:szCs w:val="24"/>
        </w:rPr>
        <w:t xml:space="preserve">, a assessoria, a </w:t>
      </w:r>
      <w:r w:rsidR="00383E98" w:rsidRPr="00383E98">
        <w:rPr>
          <w:rFonts w:ascii="Arial Narrow" w:hAnsi="Arial Narrow"/>
          <w:sz w:val="24"/>
          <w:szCs w:val="24"/>
        </w:rPr>
        <w:t>criação</w:t>
      </w:r>
      <w:r w:rsidR="00353148" w:rsidRPr="00383E98">
        <w:rPr>
          <w:rFonts w:ascii="Arial Narrow" w:hAnsi="Arial Narrow"/>
          <w:sz w:val="24"/>
          <w:szCs w:val="24"/>
        </w:rPr>
        <w:t xml:space="preserve"> de </w:t>
      </w:r>
      <w:r w:rsidR="00383E98" w:rsidRPr="00383E98">
        <w:rPr>
          <w:rFonts w:ascii="Arial Narrow" w:hAnsi="Arial Narrow"/>
          <w:sz w:val="24"/>
          <w:szCs w:val="24"/>
        </w:rPr>
        <w:t>programação</w:t>
      </w:r>
      <w:r w:rsidR="00353148" w:rsidRPr="00383E98">
        <w:rPr>
          <w:rFonts w:ascii="Arial Narrow" w:hAnsi="Arial Narrow"/>
          <w:sz w:val="24"/>
          <w:szCs w:val="24"/>
        </w:rPr>
        <w:t xml:space="preserve"> visual, a </w:t>
      </w:r>
      <w:r w:rsidR="00383E98" w:rsidRPr="00383E98">
        <w:rPr>
          <w:rFonts w:ascii="Arial Narrow" w:hAnsi="Arial Narrow"/>
          <w:sz w:val="24"/>
          <w:szCs w:val="24"/>
        </w:rPr>
        <w:t>disponibilização</w:t>
      </w:r>
      <w:r w:rsidR="00353148" w:rsidRPr="00383E98">
        <w:rPr>
          <w:rFonts w:ascii="Arial Narrow" w:hAnsi="Arial Narrow"/>
          <w:sz w:val="24"/>
          <w:szCs w:val="24"/>
        </w:rPr>
        <w:t xml:space="preserve"> de sistema para credenciamento, em evento de, no mínimo, 15.000 visitantes”. </w:t>
      </w:r>
      <w:r w:rsidR="00383E98" w:rsidRPr="00383E98">
        <w:rPr>
          <w:rFonts w:ascii="Arial Narrow" w:hAnsi="Arial Narrow"/>
          <w:sz w:val="24"/>
          <w:szCs w:val="24"/>
        </w:rPr>
        <w:t>Porém</w:t>
      </w:r>
      <w:r w:rsidR="00353148" w:rsidRPr="00383E98">
        <w:rPr>
          <w:rFonts w:ascii="Arial Narrow" w:hAnsi="Arial Narrow"/>
          <w:sz w:val="24"/>
          <w:szCs w:val="24"/>
        </w:rPr>
        <w:t xml:space="preserve">, tanto a </w:t>
      </w:r>
      <w:r w:rsidR="00383E98" w:rsidRPr="00383E98">
        <w:rPr>
          <w:rFonts w:ascii="Arial Narrow" w:hAnsi="Arial Narrow"/>
          <w:sz w:val="24"/>
          <w:szCs w:val="24"/>
        </w:rPr>
        <w:t>criança</w:t>
      </w:r>
      <w:r w:rsidR="00353148" w:rsidRPr="00383E98">
        <w:rPr>
          <w:rFonts w:ascii="Arial Narrow" w:hAnsi="Arial Narrow"/>
          <w:sz w:val="24"/>
          <w:szCs w:val="24"/>
        </w:rPr>
        <w:t xml:space="preserve"> o de </w:t>
      </w:r>
      <w:r w:rsidR="00383E98" w:rsidRPr="00383E98">
        <w:rPr>
          <w:rFonts w:ascii="Arial Narrow" w:hAnsi="Arial Narrow"/>
          <w:sz w:val="24"/>
          <w:szCs w:val="24"/>
        </w:rPr>
        <w:t>programação</w:t>
      </w:r>
      <w:r w:rsidR="00353148" w:rsidRPr="00383E98">
        <w:rPr>
          <w:rFonts w:ascii="Arial Narrow" w:hAnsi="Arial Narrow"/>
          <w:sz w:val="24"/>
          <w:szCs w:val="24"/>
        </w:rPr>
        <w:t xml:space="preserve"> visual quanto a </w:t>
      </w:r>
      <w:r w:rsidR="00383E98" w:rsidRPr="00383E98">
        <w:rPr>
          <w:rFonts w:ascii="Arial Narrow" w:hAnsi="Arial Narrow"/>
          <w:sz w:val="24"/>
          <w:szCs w:val="24"/>
        </w:rPr>
        <w:t>disponibilização</w:t>
      </w:r>
      <w:r w:rsidR="00353148" w:rsidRPr="00383E98">
        <w:rPr>
          <w:rFonts w:ascii="Arial Narrow" w:hAnsi="Arial Narrow"/>
          <w:sz w:val="24"/>
          <w:szCs w:val="24"/>
        </w:rPr>
        <w:t xml:space="preserve"> de sistema de credenciamento costumam serem passíveis de </w:t>
      </w:r>
      <w:r w:rsidR="00383E98" w:rsidRPr="00383E98">
        <w:rPr>
          <w:rFonts w:ascii="Arial Narrow" w:hAnsi="Arial Narrow"/>
          <w:sz w:val="24"/>
          <w:szCs w:val="24"/>
        </w:rPr>
        <w:t>terceirização</w:t>
      </w:r>
      <w:r w:rsidR="00353148" w:rsidRPr="00383E98">
        <w:rPr>
          <w:rFonts w:ascii="Arial Narrow" w:hAnsi="Arial Narrow"/>
          <w:sz w:val="24"/>
          <w:szCs w:val="24"/>
        </w:rPr>
        <w:t xml:space="preserve"> devido ao nível de </w:t>
      </w:r>
      <w:r w:rsidR="00383E98" w:rsidRPr="00383E98">
        <w:rPr>
          <w:rFonts w:ascii="Arial Narrow" w:hAnsi="Arial Narrow"/>
          <w:sz w:val="24"/>
          <w:szCs w:val="24"/>
        </w:rPr>
        <w:t>especialização</w:t>
      </w:r>
      <w:r w:rsidR="00353148" w:rsidRPr="00383E98">
        <w:rPr>
          <w:rFonts w:ascii="Arial Narrow" w:hAnsi="Arial Narrow"/>
          <w:sz w:val="24"/>
          <w:szCs w:val="24"/>
        </w:rPr>
        <w:t xml:space="preserve"> </w:t>
      </w:r>
      <w:r w:rsidR="00383E98" w:rsidRPr="00383E98">
        <w:rPr>
          <w:rFonts w:ascii="Arial Narrow" w:hAnsi="Arial Narrow"/>
          <w:sz w:val="24"/>
          <w:szCs w:val="24"/>
        </w:rPr>
        <w:t>necessário</w:t>
      </w:r>
      <w:r w:rsidR="00353148" w:rsidRPr="00383E98">
        <w:rPr>
          <w:rFonts w:ascii="Arial Narrow" w:hAnsi="Arial Narrow"/>
          <w:sz w:val="24"/>
          <w:szCs w:val="24"/>
        </w:rPr>
        <w:t xml:space="preserve"> para a </w:t>
      </w:r>
      <w:r w:rsidR="00383E98" w:rsidRPr="00383E98">
        <w:rPr>
          <w:rFonts w:ascii="Arial Narrow" w:hAnsi="Arial Narrow"/>
          <w:sz w:val="24"/>
          <w:szCs w:val="24"/>
        </w:rPr>
        <w:t>execução</w:t>
      </w:r>
      <w:r w:rsidR="00353148" w:rsidRPr="00383E98">
        <w:rPr>
          <w:rFonts w:ascii="Arial Narrow" w:hAnsi="Arial Narrow"/>
          <w:sz w:val="24"/>
          <w:szCs w:val="24"/>
        </w:rPr>
        <w:t xml:space="preserve"> do serviço. Diante disso, indaga-se:</w:t>
      </w:r>
    </w:p>
    <w:p w14:paraId="4EE723B1" w14:textId="77777777" w:rsidR="00383E98" w:rsidRDefault="00353148" w:rsidP="003531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3E98">
        <w:rPr>
          <w:rFonts w:ascii="Arial Narrow" w:hAnsi="Arial Narrow"/>
          <w:sz w:val="24"/>
          <w:szCs w:val="24"/>
        </w:rPr>
        <w:t xml:space="preserve"> “É possível que os atestados de capacidade técnica contemplem os terceiros que serão indicados para a execução dos serviços específicos de programação visual e credenciamento?” </w:t>
      </w:r>
    </w:p>
    <w:p w14:paraId="42A63E25" w14:textId="77777777" w:rsidR="00383E98" w:rsidRDefault="00353148" w:rsidP="003531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3E98">
        <w:rPr>
          <w:rFonts w:ascii="Arial Narrow" w:hAnsi="Arial Narrow"/>
          <w:sz w:val="24"/>
          <w:szCs w:val="24"/>
        </w:rPr>
        <w:t>II. Do Pedido</w:t>
      </w:r>
      <w:r w:rsidR="00383E98">
        <w:rPr>
          <w:rFonts w:ascii="Arial Narrow" w:hAnsi="Arial Narrow"/>
          <w:sz w:val="24"/>
          <w:szCs w:val="24"/>
        </w:rPr>
        <w:t>.</w:t>
      </w:r>
    </w:p>
    <w:p w14:paraId="62A59053" w14:textId="281A5248" w:rsidR="00505573" w:rsidRDefault="00353148" w:rsidP="003531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3E98">
        <w:rPr>
          <w:rFonts w:ascii="Arial Narrow" w:hAnsi="Arial Narrow"/>
          <w:sz w:val="24"/>
          <w:szCs w:val="24"/>
        </w:rPr>
        <w:t xml:space="preserve">Assim, ante o exposto requer seja prestados os esclarecimentos acima elencados para fins de sanar e corrigir eventuais omissões contidas no Edital do pregão supra. Reforça-se que os questionamentos acima elencados têm o objetivo principal de obter, de forma clara, objetiva e exata as informações que exclua qualquer subjetividade e ruído no </w:t>
      </w:r>
      <w:r w:rsidR="00383E98">
        <w:rPr>
          <w:rFonts w:ascii="Arial Narrow" w:hAnsi="Arial Narrow"/>
          <w:sz w:val="24"/>
          <w:szCs w:val="24"/>
        </w:rPr>
        <w:t>a</w:t>
      </w:r>
      <w:r w:rsidRPr="00383E98">
        <w:rPr>
          <w:rFonts w:ascii="Arial Narrow" w:hAnsi="Arial Narrow"/>
          <w:sz w:val="24"/>
          <w:szCs w:val="24"/>
        </w:rPr>
        <w:t xml:space="preserve">tendimento do licitante e da administração, sustentando desta maneira, os princípios básicos de licitação. </w:t>
      </w:r>
    </w:p>
    <w:p w14:paraId="0CF08FAB" w14:textId="7D140C84" w:rsidR="00383E98" w:rsidRPr="00383E98" w:rsidRDefault="00383E98" w:rsidP="00383E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Segoe UI"/>
          <w:b/>
          <w:bCs/>
          <w:color w:val="242424"/>
          <w:sz w:val="24"/>
          <w:szCs w:val="24"/>
        </w:rPr>
      </w:pPr>
      <w:r w:rsidRPr="00383E98">
        <w:rPr>
          <w:rFonts w:ascii="Arial Narrow" w:hAnsi="Arial Narrow"/>
          <w:b/>
          <w:bCs/>
          <w:sz w:val="24"/>
          <w:szCs w:val="24"/>
        </w:rPr>
        <w:t xml:space="preserve">RESPOSTA 1.: </w:t>
      </w:r>
      <w:r>
        <w:rPr>
          <w:rFonts w:ascii="Arial Narrow" w:hAnsi="Arial Narrow"/>
          <w:b/>
          <w:bCs/>
          <w:sz w:val="24"/>
          <w:szCs w:val="24"/>
        </w:rPr>
        <w:t>Os Atestados de Capacidade Técnica deverão ser emitidos em nome da Licitante que irá participar do certame.</w:t>
      </w:r>
    </w:p>
    <w:p w14:paraId="427B0CF7" w14:textId="77777777" w:rsidR="00505573" w:rsidRPr="00383E98" w:rsidRDefault="00505573" w:rsidP="00505573">
      <w:pPr>
        <w:spacing w:after="0" w:line="240" w:lineRule="auto"/>
        <w:jc w:val="both"/>
        <w:rPr>
          <w:rFonts w:ascii="Arial Narrow" w:hAnsi="Arial Narrow" w:cs="Segoe UI"/>
          <w:color w:val="242424"/>
          <w:sz w:val="24"/>
          <w:szCs w:val="24"/>
        </w:rPr>
      </w:pPr>
    </w:p>
    <w:p w14:paraId="515DDD15" w14:textId="77777777" w:rsidR="00505573" w:rsidRPr="00383E98" w:rsidRDefault="00505573" w:rsidP="00505573">
      <w:pPr>
        <w:pStyle w:val="LO-Normal"/>
        <w:jc w:val="center"/>
        <w:rPr>
          <w:rFonts w:ascii="Arial Narrow" w:hAnsi="Arial Narrow"/>
          <w:b/>
        </w:rPr>
      </w:pPr>
      <w:r w:rsidRPr="00383E98">
        <w:rPr>
          <w:rFonts w:ascii="Arial Narrow" w:hAnsi="Arial Narrow"/>
          <w:b/>
        </w:rPr>
        <w:t>Para todos os efeitos este documento passa a integrar o edital em referência.</w:t>
      </w:r>
    </w:p>
    <w:p w14:paraId="18F75FC6" w14:textId="77777777" w:rsidR="00505573" w:rsidRPr="00383E98" w:rsidRDefault="00505573" w:rsidP="00505573">
      <w:pPr>
        <w:ind w:right="-30"/>
        <w:rPr>
          <w:rFonts w:ascii="Arial Narrow" w:hAnsi="Arial Narrow" w:cs="Arial"/>
          <w:sz w:val="24"/>
          <w:szCs w:val="24"/>
        </w:rPr>
      </w:pPr>
    </w:p>
    <w:p w14:paraId="6521ED0B" w14:textId="709F50B1" w:rsidR="00505573" w:rsidRPr="00383E98" w:rsidRDefault="00505573" w:rsidP="00505573">
      <w:pPr>
        <w:ind w:right="-30"/>
        <w:jc w:val="right"/>
        <w:rPr>
          <w:rFonts w:ascii="Arial Narrow" w:hAnsi="Arial Narrow" w:cs="Arial"/>
          <w:sz w:val="24"/>
          <w:szCs w:val="24"/>
        </w:rPr>
      </w:pPr>
      <w:r w:rsidRPr="00383E98">
        <w:rPr>
          <w:rFonts w:ascii="Arial Narrow" w:hAnsi="Arial Narrow" w:cs="Arial"/>
          <w:sz w:val="24"/>
          <w:szCs w:val="24"/>
        </w:rPr>
        <w:t>Brasília, 1</w:t>
      </w:r>
      <w:r w:rsidR="00205962" w:rsidRPr="00383E98">
        <w:rPr>
          <w:rFonts w:ascii="Arial Narrow" w:hAnsi="Arial Narrow" w:cs="Arial"/>
          <w:sz w:val="24"/>
          <w:szCs w:val="24"/>
        </w:rPr>
        <w:t>7</w:t>
      </w:r>
      <w:r w:rsidRPr="00383E98">
        <w:rPr>
          <w:rFonts w:ascii="Arial Narrow" w:hAnsi="Arial Narrow" w:cs="Arial"/>
          <w:sz w:val="24"/>
          <w:szCs w:val="24"/>
        </w:rPr>
        <w:t xml:space="preserve"> de janeiro de 2024.</w:t>
      </w:r>
    </w:p>
    <w:p w14:paraId="618FAF16" w14:textId="77777777" w:rsidR="00505573" w:rsidRPr="00383E98" w:rsidRDefault="00505573" w:rsidP="00505573">
      <w:pPr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603CD501" w14:textId="77777777" w:rsidR="00505573" w:rsidRPr="00383E98" w:rsidRDefault="00505573" w:rsidP="00505573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83E98">
        <w:rPr>
          <w:rFonts w:ascii="Arial Narrow" w:hAnsi="Arial Narrow" w:cs="Arial"/>
          <w:b/>
          <w:bCs/>
          <w:sz w:val="24"/>
          <w:szCs w:val="24"/>
        </w:rPr>
        <w:t>____________________________________</w:t>
      </w:r>
    </w:p>
    <w:p w14:paraId="18C4646D" w14:textId="77777777" w:rsidR="00505573" w:rsidRPr="00383E98" w:rsidRDefault="00505573" w:rsidP="00505573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83E98">
        <w:rPr>
          <w:rFonts w:ascii="Arial Narrow" w:hAnsi="Arial Narrow" w:cs="Arial"/>
          <w:b/>
          <w:bCs/>
          <w:sz w:val="24"/>
          <w:szCs w:val="24"/>
        </w:rPr>
        <w:t>Comissão Permanente de Licitação</w:t>
      </w:r>
    </w:p>
    <w:p w14:paraId="5302A854" w14:textId="63056FF9" w:rsidR="00485CEF" w:rsidRPr="00383E98" w:rsidRDefault="0095215E" w:rsidP="0050557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3E98">
        <w:rPr>
          <w:rFonts w:ascii="Arial Narrow" w:hAnsi="Arial Narrow" w:cs="Segoe UI"/>
          <w:color w:val="242424"/>
          <w:sz w:val="24"/>
          <w:szCs w:val="24"/>
        </w:rPr>
        <w:br/>
      </w:r>
    </w:p>
    <w:sectPr w:rsidR="00485CEF" w:rsidRPr="00383E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5534" w14:textId="77777777" w:rsidR="00505573" w:rsidRDefault="00505573" w:rsidP="00505573">
      <w:pPr>
        <w:spacing w:after="0" w:line="240" w:lineRule="auto"/>
      </w:pPr>
      <w:r>
        <w:separator/>
      </w:r>
    </w:p>
  </w:endnote>
  <w:endnote w:type="continuationSeparator" w:id="0">
    <w:p w14:paraId="556DB058" w14:textId="77777777" w:rsidR="00505573" w:rsidRDefault="00505573" w:rsidP="0050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749F" w14:textId="77777777" w:rsidR="00505573" w:rsidRDefault="00505573" w:rsidP="00505573">
      <w:pPr>
        <w:spacing w:after="0" w:line="240" w:lineRule="auto"/>
      </w:pPr>
      <w:r>
        <w:separator/>
      </w:r>
    </w:p>
  </w:footnote>
  <w:footnote w:type="continuationSeparator" w:id="0">
    <w:p w14:paraId="60B2D1AA" w14:textId="77777777" w:rsidR="00505573" w:rsidRDefault="00505573" w:rsidP="0050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02A9" w14:textId="6B76EB68" w:rsidR="00505573" w:rsidRDefault="00505573" w:rsidP="00505573">
    <w:pPr>
      <w:pStyle w:val="Cabealho"/>
      <w:jc w:val="center"/>
    </w:pPr>
    <w:r w:rsidRPr="000473B1">
      <w:rPr>
        <w:noProof/>
      </w:rPr>
      <w:drawing>
        <wp:inline distT="0" distB="0" distL="0" distR="0" wp14:anchorId="4C31EE2A" wp14:editId="328AA4FD">
          <wp:extent cx="2034844" cy="763364"/>
          <wp:effectExtent l="0" t="0" r="3810" b="0"/>
          <wp:docPr id="23" name="Imagem 23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5E"/>
    <w:rsid w:val="00180507"/>
    <w:rsid w:val="00205962"/>
    <w:rsid w:val="00353148"/>
    <w:rsid w:val="00383E98"/>
    <w:rsid w:val="00485CEF"/>
    <w:rsid w:val="00505573"/>
    <w:rsid w:val="0054559B"/>
    <w:rsid w:val="0095215E"/>
    <w:rsid w:val="00C46626"/>
    <w:rsid w:val="00CD7E8D"/>
    <w:rsid w:val="00CE387A"/>
    <w:rsid w:val="00E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0129"/>
  <w15:chartTrackingRefBased/>
  <w15:docId w15:val="{0FE10792-4454-423E-8065-E4C723F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1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1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1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1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1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1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1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1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1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1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1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5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573"/>
  </w:style>
  <w:style w:type="paragraph" w:styleId="Rodap">
    <w:name w:val="footer"/>
    <w:basedOn w:val="Normal"/>
    <w:link w:val="RodapChar"/>
    <w:uiPriority w:val="99"/>
    <w:unhideWhenUsed/>
    <w:rsid w:val="00505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573"/>
  </w:style>
  <w:style w:type="character" w:styleId="Hyperlink">
    <w:name w:val="Hyperlink"/>
    <w:basedOn w:val="Fontepargpadro"/>
    <w:uiPriority w:val="99"/>
    <w:unhideWhenUsed/>
    <w:rsid w:val="00505573"/>
    <w:rPr>
      <w:color w:val="0000FF"/>
      <w:u w:val="single"/>
    </w:rPr>
  </w:style>
  <w:style w:type="paragraph" w:customStyle="1" w:styleId="LO-Normal">
    <w:name w:val="LO-Normal"/>
    <w:rsid w:val="0050557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3</cp:revision>
  <dcterms:created xsi:type="dcterms:W3CDTF">2024-01-17T20:51:00Z</dcterms:created>
  <dcterms:modified xsi:type="dcterms:W3CDTF">2024-01-17T20:59:00Z</dcterms:modified>
</cp:coreProperties>
</file>