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3E" w:rsidRPr="001B6C1D" w:rsidRDefault="009A223E" w:rsidP="009A223E">
      <w:pPr>
        <w:widowControl w:val="0"/>
        <w:spacing w:after="160"/>
        <w:ind w:left="3544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</w:pP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TERMO DE COMPROMISSO DE REGISTRO DE PREÇOS QUE ENTRE SI CELEBRAM AS ENTIDADES E ÓRGÃOS INTEGRAN</w:t>
      </w:r>
      <w:r w:rsidR="00A81088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T</w:t>
      </w: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 xml:space="preserve">ES DO SISTEMA INDÚSTRIA (CNI, SESI/DN, SENAI/DN E IEL/NC) E A EMPRESA </w:t>
      </w: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highlight w:val="green"/>
          <w:lang w:eastAsia="pt-BR"/>
        </w:rPr>
        <w:t>XXXXXXXXXXXX</w:t>
      </w: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 xml:space="preserve">. PROCESSO </w:t>
      </w:r>
      <w:r w:rsidR="00A603CA" w:rsidRPr="001B6C1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 xml:space="preserve">nº </w:t>
      </w:r>
      <w:r w:rsidR="001B6C1D" w:rsidRPr="001B6C1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 xml:space="preserve">02180/2018 </w:t>
      </w:r>
      <w:r w:rsidRPr="001B6C1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 xml:space="preserve">e SC nº </w:t>
      </w:r>
      <w:r w:rsidR="001B6C1D" w:rsidRPr="001B6C1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033674</w:t>
      </w:r>
      <w:r w:rsidRPr="001B6C1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.</w:t>
      </w:r>
    </w:p>
    <w:p w:rsidR="009A223E" w:rsidRPr="00530815" w:rsidRDefault="009A223E" w:rsidP="007B3F76">
      <w:pPr>
        <w:pStyle w:val="PargrafodaLista"/>
        <w:widowControl w:val="0"/>
        <w:numPr>
          <w:ilvl w:val="0"/>
          <w:numId w:val="10"/>
        </w:numPr>
        <w:tabs>
          <w:tab w:val="num" w:pos="426"/>
        </w:tabs>
        <w:spacing w:before="0" w:beforeAutospacing="0" w:after="160" w:afterAutospacing="0"/>
        <w:jc w:val="both"/>
      </w:pPr>
      <w:r w:rsidRPr="00530815">
        <w:rPr>
          <w:rFonts w:ascii="Arial Narrow" w:hAnsi="Arial Narrow" w:cs="Arial"/>
          <w:b/>
          <w:snapToGrid w:val="0"/>
          <w:sz w:val="20"/>
          <w:szCs w:val="20"/>
        </w:rPr>
        <w:t>CONFEDERAÇÃO NACIONAL DA INDÚSTRIA – CNI</w:t>
      </w:r>
      <w:r w:rsidRPr="00530815">
        <w:rPr>
          <w:rFonts w:ascii="Arial Narrow" w:hAnsi="Arial Narrow" w:cs="Arial"/>
          <w:snapToGrid w:val="0"/>
          <w:sz w:val="20"/>
          <w:szCs w:val="20"/>
        </w:rPr>
        <w:t xml:space="preserve">, com sede no Setor Bancário Norte, Quadra 01, Bloco C, Edifício Roberto Simonsen, 16º andar, na cidade de Brasília (DF), inscrita no CNPJ sob o nº 33.665.126/0001-34, </w:t>
      </w:r>
      <w:r w:rsidRPr="00530815">
        <w:rPr>
          <w:rFonts w:ascii="Arial Narrow" w:hAnsi="Arial Narrow" w:cs="Arial"/>
          <w:sz w:val="20"/>
          <w:szCs w:val="20"/>
          <w:shd w:val="clear" w:color="auto" w:fill="FFFFFF"/>
        </w:rPr>
        <w:t xml:space="preserve">neste ato representado pelo Presidente, </w:t>
      </w:r>
      <w:r w:rsidRPr="00530815">
        <w:rPr>
          <w:rFonts w:ascii="Arial Narrow" w:hAnsi="Arial Narrow" w:cs="Arial"/>
          <w:b/>
          <w:sz w:val="20"/>
          <w:szCs w:val="20"/>
          <w:shd w:val="clear" w:color="auto" w:fill="FFFFFF"/>
        </w:rPr>
        <w:t>ROBSON BRAGA DE ANDRADE</w:t>
      </w:r>
      <w:r w:rsidRPr="00530815">
        <w:rPr>
          <w:rFonts w:ascii="Arial Narrow" w:hAnsi="Arial Narrow" w:cs="Arial"/>
          <w:snapToGrid w:val="0"/>
          <w:sz w:val="20"/>
          <w:szCs w:val="20"/>
        </w:rPr>
        <w:t>.</w:t>
      </w:r>
    </w:p>
    <w:p w:rsidR="009A223E" w:rsidRPr="00530815" w:rsidRDefault="009A223E" w:rsidP="007B3F76">
      <w:pPr>
        <w:pStyle w:val="PargrafodaLista"/>
        <w:widowControl w:val="0"/>
        <w:numPr>
          <w:ilvl w:val="0"/>
          <w:numId w:val="10"/>
        </w:numPr>
        <w:tabs>
          <w:tab w:val="num" w:pos="426"/>
        </w:tabs>
        <w:spacing w:before="0" w:beforeAutospacing="0" w:after="160" w:afterAutospacing="0"/>
        <w:jc w:val="both"/>
      </w:pPr>
      <w:r w:rsidRPr="00530815">
        <w:rPr>
          <w:rFonts w:ascii="Arial Narrow" w:hAnsi="Arial Narrow" w:cs="Arial"/>
          <w:b/>
          <w:snapToGrid w:val="0"/>
          <w:sz w:val="20"/>
          <w:szCs w:val="20"/>
        </w:rPr>
        <w:t>SERVIÇO SOCIAL DA INDÚSTRIA – DEPARTAMENTO NACIONAL – SESI/DN</w:t>
      </w:r>
      <w:r w:rsidRPr="00530815">
        <w:rPr>
          <w:rFonts w:ascii="Arial Narrow" w:hAnsi="Arial Narrow" w:cs="Arial"/>
          <w:snapToGrid w:val="0"/>
          <w:sz w:val="20"/>
          <w:szCs w:val="20"/>
        </w:rPr>
        <w:t xml:space="preserve">, com sede no Setor Bancário Norte, Quadra 01, Bloco C, Edifício Roberto Simonsen, 8º andar, na cidade de Brasília (DF), inscrito no CNPJ sob o nº 33.641.358/0001-52, </w:t>
      </w:r>
      <w:r w:rsidRPr="00530815">
        <w:rPr>
          <w:rFonts w:ascii="Arial Narrow" w:hAnsi="Arial Narrow" w:cs="Arial"/>
          <w:sz w:val="20"/>
          <w:szCs w:val="20"/>
          <w:shd w:val="clear" w:color="auto" w:fill="FFFFFF"/>
        </w:rPr>
        <w:t xml:space="preserve">neste ato representado pelo Diretor, </w:t>
      </w:r>
      <w:r w:rsidRPr="00530815">
        <w:rPr>
          <w:rFonts w:ascii="Arial Narrow" w:hAnsi="Arial Narrow" w:cs="Arial"/>
          <w:b/>
          <w:sz w:val="20"/>
          <w:szCs w:val="20"/>
          <w:shd w:val="clear" w:color="auto" w:fill="FFFFFF"/>
        </w:rPr>
        <w:t>ROBSON BRAGA DE ANDRADE</w:t>
      </w:r>
      <w:r w:rsidRPr="00530815">
        <w:rPr>
          <w:rFonts w:ascii="Arial Narrow" w:hAnsi="Arial Narrow" w:cs="Arial"/>
          <w:sz w:val="20"/>
          <w:szCs w:val="20"/>
          <w:shd w:val="clear" w:color="auto" w:fill="FFFFFF"/>
        </w:rPr>
        <w:t>.</w:t>
      </w:r>
    </w:p>
    <w:p w:rsidR="009A223E" w:rsidRPr="00530815" w:rsidRDefault="009A223E" w:rsidP="007B3F76">
      <w:pPr>
        <w:pStyle w:val="PargrafodaLista"/>
        <w:widowControl w:val="0"/>
        <w:numPr>
          <w:ilvl w:val="0"/>
          <w:numId w:val="10"/>
        </w:numPr>
        <w:spacing w:before="0" w:beforeAutospacing="0" w:after="160" w:afterAutospacing="0"/>
        <w:jc w:val="both"/>
      </w:pPr>
      <w:r w:rsidRPr="00530815">
        <w:rPr>
          <w:rFonts w:ascii="Arial Narrow" w:hAnsi="Arial Narrow" w:cs="Arial"/>
          <w:b/>
          <w:snapToGrid w:val="0"/>
          <w:sz w:val="20"/>
          <w:szCs w:val="20"/>
        </w:rPr>
        <w:t>SERVIÇO NACIONAL DE APRENDIZAGEM INDUSTRIAL – DEPARTAMENTO NACIONAL – SENAI/DN</w:t>
      </w:r>
      <w:r w:rsidRPr="00530815">
        <w:rPr>
          <w:rFonts w:ascii="Arial Narrow" w:hAnsi="Arial Narrow" w:cs="Arial"/>
          <w:snapToGrid w:val="0"/>
          <w:sz w:val="20"/>
          <w:szCs w:val="20"/>
        </w:rPr>
        <w:t xml:space="preserve">, com sede no Setor Bancário Norte, Quadra 01, Bloco C, Edifício Roberto Simonsen, 5º andar, na cidade de Brasília (DF), inscrito no CNPJ sob o nº 33.564.543/0001-90, </w:t>
      </w:r>
      <w:r w:rsidRPr="00530815">
        <w:rPr>
          <w:rFonts w:ascii="Arial Narrow" w:hAnsi="Arial Narrow" w:cs="Arial"/>
          <w:sz w:val="20"/>
          <w:szCs w:val="20"/>
          <w:shd w:val="clear" w:color="auto" w:fill="FFFFFF"/>
        </w:rPr>
        <w:t xml:space="preserve">neste ato representado pelo Presidente do Conselho Nacional, </w:t>
      </w:r>
      <w:r w:rsidRPr="00530815">
        <w:rPr>
          <w:rFonts w:ascii="Arial Narrow" w:hAnsi="Arial Narrow" w:cs="Arial"/>
          <w:b/>
          <w:sz w:val="20"/>
          <w:szCs w:val="20"/>
          <w:shd w:val="clear" w:color="auto" w:fill="FFFFFF"/>
        </w:rPr>
        <w:t>ROBSON BRAGA DE ANDRADE</w:t>
      </w:r>
      <w:r w:rsidR="00530815" w:rsidRPr="00530815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530815">
        <w:rPr>
          <w:rFonts w:ascii="Arial Narrow" w:hAnsi="Arial Narrow" w:cs="Arial"/>
          <w:sz w:val="20"/>
          <w:szCs w:val="20"/>
          <w:shd w:val="clear" w:color="auto" w:fill="FFFFFF"/>
        </w:rPr>
        <w:t xml:space="preserve">e pelo Diretor-Geral, </w:t>
      </w:r>
      <w:r w:rsidRPr="00530815">
        <w:rPr>
          <w:rFonts w:ascii="Arial Narrow" w:hAnsi="Arial Narrow" w:cs="Arial"/>
          <w:b/>
          <w:sz w:val="20"/>
          <w:szCs w:val="20"/>
          <w:shd w:val="clear" w:color="auto" w:fill="FFFFFF"/>
        </w:rPr>
        <w:t>RAFAEL ESMERALDO LUCCHESI RAMACCIOTTI</w:t>
      </w:r>
      <w:r w:rsidR="00530815" w:rsidRPr="00530815">
        <w:rPr>
          <w:rFonts w:ascii="Arial Narrow" w:hAnsi="Arial Narrow" w:cs="Arial"/>
          <w:b/>
          <w:sz w:val="20"/>
          <w:szCs w:val="20"/>
          <w:shd w:val="clear" w:color="auto" w:fill="FFFFFF"/>
        </w:rPr>
        <w:t>.</w:t>
      </w:r>
      <w:r w:rsidRPr="00530815">
        <w:rPr>
          <w:rFonts w:ascii="Arial Narrow" w:hAnsi="Arial Narrow" w:cs="Arial"/>
          <w:snapToGrid w:val="0"/>
          <w:sz w:val="20"/>
          <w:szCs w:val="20"/>
        </w:rPr>
        <w:t xml:space="preserve"> </w:t>
      </w:r>
    </w:p>
    <w:p w:rsidR="00530815" w:rsidRPr="00530815" w:rsidRDefault="009A223E" w:rsidP="007B3F76">
      <w:pPr>
        <w:pStyle w:val="PargrafodaLista"/>
        <w:numPr>
          <w:ilvl w:val="0"/>
          <w:numId w:val="10"/>
        </w:numPr>
        <w:adjustRightInd w:val="0"/>
        <w:spacing w:before="0" w:beforeAutospacing="0" w:after="160" w:afterAutospacing="0"/>
        <w:jc w:val="both"/>
      </w:pPr>
      <w:r w:rsidRPr="00530815">
        <w:rPr>
          <w:rFonts w:ascii="Arial Narrow" w:hAnsi="Arial Narrow" w:cs="Arial"/>
          <w:b/>
          <w:sz w:val="20"/>
          <w:szCs w:val="20"/>
        </w:rPr>
        <w:t>INSTITUTO EUVALDO LODI – NÚCLEO CENTRAL – IEL/NC,</w:t>
      </w:r>
      <w:r w:rsidRPr="00530815">
        <w:rPr>
          <w:rFonts w:ascii="Arial Narrow" w:hAnsi="Arial Narrow" w:cs="Arial"/>
          <w:sz w:val="20"/>
          <w:szCs w:val="20"/>
        </w:rPr>
        <w:t xml:space="preserve"> com endereço no SBN, Quadra 01, Bloco B, Edifício CNC, Asa Norte, Brasília-DF, inscrita no CNPJ/MF sob o nº 33.938.861/0001-74</w:t>
      </w:r>
      <w:r w:rsidRPr="00530815">
        <w:rPr>
          <w:rFonts w:ascii="Arial Narrow" w:hAnsi="Arial Narrow" w:cs="Arial"/>
          <w:snapToGrid w:val="0"/>
          <w:sz w:val="20"/>
          <w:szCs w:val="20"/>
        </w:rPr>
        <w:t xml:space="preserve">, </w:t>
      </w:r>
      <w:r w:rsidRPr="00530815">
        <w:rPr>
          <w:rFonts w:ascii="Arial Narrow" w:hAnsi="Arial Narrow" w:cs="Arial"/>
          <w:sz w:val="20"/>
          <w:szCs w:val="20"/>
          <w:shd w:val="clear" w:color="auto" w:fill="FFFFFF"/>
        </w:rPr>
        <w:t xml:space="preserve">neste ato representado pelo Diretor-Geral, </w:t>
      </w:r>
      <w:r w:rsidRPr="00530815">
        <w:rPr>
          <w:rFonts w:ascii="Arial Narrow" w:hAnsi="Arial Narrow" w:cs="Arial"/>
          <w:b/>
          <w:sz w:val="20"/>
          <w:szCs w:val="20"/>
          <w:shd w:val="clear" w:color="auto" w:fill="FFFFFF"/>
        </w:rPr>
        <w:t>PAULO AFONSO FERREIRA</w:t>
      </w:r>
      <w:r w:rsidR="00530815" w:rsidRPr="00530815">
        <w:rPr>
          <w:rFonts w:ascii="Arial Narrow" w:hAnsi="Arial Narrow" w:cs="Arial"/>
          <w:sz w:val="20"/>
          <w:szCs w:val="20"/>
          <w:shd w:val="clear" w:color="auto" w:fill="FFFFFF"/>
        </w:rPr>
        <w:t>.</w:t>
      </w:r>
    </w:p>
    <w:p w:rsidR="009A223E" w:rsidRPr="00530815" w:rsidRDefault="009A223E" w:rsidP="00530815">
      <w:pPr>
        <w:pStyle w:val="PargrafodaLista"/>
        <w:numPr>
          <w:ilvl w:val="0"/>
          <w:numId w:val="10"/>
        </w:numPr>
        <w:tabs>
          <w:tab w:val="num" w:pos="426"/>
        </w:tabs>
        <w:adjustRightInd w:val="0"/>
        <w:spacing w:before="0" w:beforeAutospacing="0" w:after="160" w:afterAutospacing="0"/>
      </w:pPr>
      <w:r w:rsidRPr="00530815">
        <w:rPr>
          <w:rFonts w:ascii="Arial Narrow" w:hAnsi="Arial Narrow" w:cs="Arial"/>
          <w:b/>
          <w:bCs/>
          <w:snapToGrid w:val="0"/>
          <w:kern w:val="36"/>
          <w:sz w:val="20"/>
          <w:szCs w:val="20"/>
        </w:rPr>
        <w:t>EMPRESA</w:t>
      </w:r>
      <w:r w:rsidRPr="00530815">
        <w:rPr>
          <w:rFonts w:ascii="Arial Narrow" w:hAnsi="Arial Narrow" w:cs="Arial"/>
          <w:bCs/>
          <w:snapToGrid w:val="0"/>
          <w:kern w:val="36"/>
          <w:sz w:val="20"/>
          <w:szCs w:val="20"/>
        </w:rPr>
        <w:t xml:space="preserve"> ___________________, com sede na Rua ________________, nº ____, bairro _______, na cidade de_______ (UF), CEP_______, fone ______, inscrita no CNPJ sob o nº ________, inscrição municipal nº ______, neste ato representada por __________, cargo/função _______, portador do RG nº_______ e CPF nº _______.</w:t>
      </w:r>
    </w:p>
    <w:p w:rsidR="009A223E" w:rsidRPr="00E457BF" w:rsidRDefault="009A223E" w:rsidP="009A223E">
      <w:pPr>
        <w:tabs>
          <w:tab w:val="left" w:pos="0"/>
        </w:tabs>
        <w:adjustRightInd w:val="0"/>
        <w:spacing w:after="160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  <w:r w:rsidRPr="00E457BF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As partes acima identificadas, por intermédio de processo licitatório na modalidade </w:t>
      </w:r>
      <w:r w:rsidRPr="001B6C1D">
        <w:rPr>
          <w:rFonts w:ascii="Arial Narrow" w:eastAsia="Times New Roman" w:hAnsi="Arial Narrow" w:cs="Arial"/>
          <w:b/>
          <w:bCs/>
          <w:snapToGrid w:val="0"/>
          <w:color w:val="000000"/>
          <w:kern w:val="36"/>
          <w:sz w:val="20"/>
          <w:szCs w:val="20"/>
          <w:lang w:eastAsia="pt-BR"/>
        </w:rPr>
        <w:t xml:space="preserve">Pregão nº </w:t>
      </w:r>
      <w:r w:rsidR="00657DCC" w:rsidRPr="001B6C1D">
        <w:rPr>
          <w:rFonts w:ascii="Arial Narrow" w:eastAsia="Times New Roman" w:hAnsi="Arial Narrow" w:cs="Arial"/>
          <w:b/>
          <w:bCs/>
          <w:snapToGrid w:val="0"/>
          <w:color w:val="000000"/>
          <w:kern w:val="36"/>
          <w:sz w:val="20"/>
          <w:szCs w:val="20"/>
          <w:lang w:eastAsia="pt-BR"/>
        </w:rPr>
        <w:t>13</w:t>
      </w:r>
      <w:r w:rsidR="005A7962" w:rsidRPr="001B6C1D">
        <w:rPr>
          <w:rFonts w:ascii="Arial Narrow" w:eastAsia="Times New Roman" w:hAnsi="Arial Narrow" w:cs="Arial"/>
          <w:b/>
          <w:bCs/>
          <w:snapToGrid w:val="0"/>
          <w:color w:val="000000"/>
          <w:kern w:val="36"/>
          <w:sz w:val="20"/>
          <w:szCs w:val="20"/>
          <w:lang w:eastAsia="pt-BR"/>
        </w:rPr>
        <w:t>/201</w:t>
      </w:r>
      <w:r w:rsidR="00657DCC" w:rsidRPr="001B6C1D">
        <w:rPr>
          <w:rFonts w:ascii="Arial Narrow" w:eastAsia="Times New Roman" w:hAnsi="Arial Narrow" w:cs="Arial"/>
          <w:b/>
          <w:bCs/>
          <w:snapToGrid w:val="0"/>
          <w:color w:val="000000"/>
          <w:kern w:val="36"/>
          <w:sz w:val="20"/>
          <w:szCs w:val="20"/>
          <w:lang w:eastAsia="pt-BR"/>
        </w:rPr>
        <w:t>8</w:t>
      </w:r>
      <w:r w:rsidRPr="00E457BF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 xml:space="preserve">, do Tipo </w:t>
      </w:r>
      <w:r w:rsidR="00A120D4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>Menor Preço por Lote</w:t>
      </w:r>
      <w:r w:rsidRPr="00E457BF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 xml:space="preserve">, devidamente autorizado pelo </w:t>
      </w:r>
      <w:r w:rsidRPr="001B6C1D">
        <w:rPr>
          <w:rFonts w:ascii="Arial Narrow" w:eastAsia="Times New Roman" w:hAnsi="Arial Narrow" w:cs="Arial"/>
          <w:b/>
          <w:bCs/>
          <w:snapToGrid w:val="0"/>
          <w:color w:val="000000"/>
          <w:kern w:val="36"/>
          <w:sz w:val="20"/>
          <w:szCs w:val="20"/>
          <w:lang w:eastAsia="pt-BR"/>
        </w:rPr>
        <w:t xml:space="preserve">Processo nº </w:t>
      </w:r>
      <w:r w:rsidR="001B6C1D" w:rsidRPr="001B6C1D">
        <w:rPr>
          <w:rFonts w:ascii="Arial Narrow" w:eastAsia="Times New Roman" w:hAnsi="Arial Narrow" w:cs="Arial"/>
          <w:b/>
          <w:bCs/>
          <w:snapToGrid w:val="0"/>
          <w:color w:val="000000"/>
          <w:kern w:val="36"/>
          <w:sz w:val="20"/>
          <w:szCs w:val="20"/>
          <w:lang w:eastAsia="pt-BR"/>
        </w:rPr>
        <w:t>02180/2018</w:t>
      </w:r>
      <w:r w:rsidRPr="00E457BF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 xml:space="preserve">, regido pelo Edital e seus Anexos, pelos Regulamentos de Licitações e Contratos do SESI e do SENAI, publicado no DOU de 16/09/1998, com as alterações publicadas em 26/10/2001, 11/11/2002, 24/02/2006 e 11/05/2011 e 23/12/2011, </w:t>
      </w:r>
      <w:r w:rsidRPr="00E457BF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pela proposta da </w:t>
      </w:r>
      <w:r w:rsidRPr="00E457BF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CONTRATADA</w:t>
      </w:r>
      <w:r w:rsidRPr="00E457BF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 que foi apresentada no mencionado certame, resolvem celebrar o presente Termo de Compromisso de Registro de Preços, nas cláusulas e condições que se seguem:</w:t>
      </w:r>
    </w:p>
    <w:p w:rsidR="009A223E" w:rsidRPr="009A223E" w:rsidRDefault="009A223E" w:rsidP="009A223E">
      <w:pPr>
        <w:spacing w:after="160"/>
        <w:ind w:right="-26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/>
          <w:bCs/>
          <w:color w:val="000000"/>
          <w:kern w:val="36"/>
          <w:sz w:val="20"/>
          <w:szCs w:val="20"/>
          <w:lang w:eastAsia="pt-BR"/>
        </w:rPr>
        <w:t>CLÁUSULA PRIMEIRA – DO OBJETO</w:t>
      </w:r>
    </w:p>
    <w:p w:rsidR="003779A1" w:rsidRDefault="003779A1" w:rsidP="003779A1">
      <w:pPr>
        <w:adjustRightInd w:val="0"/>
        <w:spacing w:after="160"/>
        <w:rPr>
          <w:rFonts w:ascii="Arial Narrow" w:eastAsia="Times New Roman" w:hAnsi="Arial Narrow" w:cs="Tahoma"/>
          <w:sz w:val="20"/>
          <w:szCs w:val="20"/>
          <w:lang w:eastAsia="pt-BR"/>
        </w:rPr>
      </w:pPr>
      <w:r w:rsidRPr="0034233E">
        <w:rPr>
          <w:rFonts w:ascii="Arial Narrow" w:eastAsia="Times New Roman" w:hAnsi="Arial Narrow" w:cs="Tahoma"/>
          <w:sz w:val="20"/>
          <w:szCs w:val="20"/>
          <w:lang w:eastAsia="pt-BR"/>
        </w:rPr>
        <w:t xml:space="preserve">1.1. </w:t>
      </w:r>
      <w:r w:rsidRPr="009A223E">
        <w:rPr>
          <w:rFonts w:ascii="Arial Narrow" w:eastAsia="Times New Roman" w:hAnsi="Arial Narrow" w:cs="Arial"/>
          <w:snapToGrid w:val="0"/>
          <w:color w:val="000000"/>
          <w:kern w:val="36"/>
          <w:sz w:val="20"/>
          <w:szCs w:val="20"/>
          <w:lang w:eastAsia="pt-BR"/>
        </w:rPr>
        <w:t xml:space="preserve">O objeto do presente Termo de Compromisso é o REGISTRO DE PREÇOS </w:t>
      </w:r>
      <w:r w:rsidRPr="0034233E">
        <w:rPr>
          <w:rFonts w:ascii="Arial Narrow" w:eastAsia="Times New Roman" w:hAnsi="Arial Narrow" w:cs="Tahoma"/>
          <w:sz w:val="20"/>
          <w:szCs w:val="20"/>
          <w:lang w:eastAsia="pt-BR"/>
        </w:rPr>
        <w:t xml:space="preserve">para a prestação de SERVIÇOS GRÁFICOS DE IMPRESSÃO e ACABAMENTO para os órgãos e entidades integrantes do Sistema Indústria (CNI, SESI/DN, SENAI/DN e IEL/NC), conforme disposto no </w:t>
      </w:r>
      <w:r>
        <w:rPr>
          <w:rFonts w:ascii="Arial Narrow" w:eastAsia="Times New Roman" w:hAnsi="Arial Narrow" w:cs="Tahoma"/>
          <w:sz w:val="20"/>
          <w:szCs w:val="20"/>
          <w:lang w:eastAsia="pt-BR"/>
        </w:rPr>
        <w:t>Edital e seus anexos</w:t>
      </w:r>
      <w:r w:rsidRPr="0034233E">
        <w:rPr>
          <w:rFonts w:ascii="Arial Narrow" w:eastAsia="Times New Roman" w:hAnsi="Arial Narrow" w:cs="Tahoma"/>
          <w:sz w:val="20"/>
          <w:szCs w:val="20"/>
          <w:lang w:eastAsia="pt-BR"/>
        </w:rPr>
        <w:t>.</w:t>
      </w:r>
    </w:p>
    <w:p w:rsidR="00117810" w:rsidRPr="009A223E" w:rsidRDefault="00117810" w:rsidP="00117810">
      <w:pPr>
        <w:adjustRightInd w:val="0"/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napToGrid w:val="0"/>
          <w:kern w:val="36"/>
          <w:sz w:val="20"/>
          <w:szCs w:val="20"/>
          <w:lang w:eastAsia="pt-BR"/>
        </w:rPr>
        <w:t xml:space="preserve">1.1.1. </w:t>
      </w:r>
      <w:r w:rsidRPr="009A223E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 xml:space="preserve">As especificações técnicas dos itens ora licitados 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 xml:space="preserve">estão dispostas no </w:t>
      </w: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Anexo I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deste instrumento - </w:t>
      </w:r>
      <w:r w:rsidR="008456AB" w:rsidRPr="008456AB">
        <w:rPr>
          <w:rFonts w:ascii="Arial Narrow" w:eastAsia="Times New Roman" w:hAnsi="Arial Narrow" w:cs="Arial"/>
          <w:sz w:val="20"/>
          <w:szCs w:val="20"/>
          <w:lang w:eastAsia="pt-BR"/>
        </w:rPr>
        <w:t>Planilha de Composição de Preços</w:t>
      </w:r>
      <w:r w:rsidR="008456AB" w:rsidRPr="005559C2">
        <w:rPr>
          <w:rFonts w:ascii="Arial Narrow" w:eastAsia="Times New Roman" w:hAnsi="Arial Narrow" w:cs="Arial"/>
          <w:b/>
          <w:sz w:val="20"/>
          <w:szCs w:val="20"/>
          <w:lang w:eastAsia="pt-BR"/>
        </w:rPr>
        <w:t xml:space="preserve">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da empresa vencedora.</w:t>
      </w:r>
    </w:p>
    <w:p w:rsidR="00A603CA" w:rsidRDefault="00A603CA" w:rsidP="00A603CA">
      <w:pPr>
        <w:adjustRightInd w:val="0"/>
        <w:spacing w:after="160"/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</w:pPr>
      <w:r w:rsidRPr="00A603CA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>1.2. A Demanda Total Estimada para o</w:t>
      </w:r>
      <w:r w:rsidR="00B41CDD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 xml:space="preserve"> presente</w:t>
      </w:r>
      <w:r w:rsidRPr="00A603CA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 xml:space="preserve"> Registro de Preços compreende:</w:t>
      </w:r>
    </w:p>
    <w:tbl>
      <w:tblPr>
        <w:tblStyle w:val="Tabelacomgrade"/>
        <w:tblW w:w="0" w:type="auto"/>
        <w:jc w:val="center"/>
        <w:tblLook w:val="04A0"/>
      </w:tblPr>
      <w:tblGrid>
        <w:gridCol w:w="911"/>
        <w:gridCol w:w="3620"/>
        <w:gridCol w:w="3544"/>
      </w:tblGrid>
      <w:tr w:rsidR="00B6099C" w:rsidTr="003E7E78">
        <w:trPr>
          <w:jc w:val="center"/>
        </w:trPr>
        <w:tc>
          <w:tcPr>
            <w:tcW w:w="4531" w:type="dxa"/>
            <w:gridSpan w:val="2"/>
          </w:tcPr>
          <w:p w:rsidR="00B6099C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Itens</w:t>
            </w:r>
          </w:p>
        </w:tc>
        <w:tc>
          <w:tcPr>
            <w:tcW w:w="3544" w:type="dxa"/>
            <w:vAlign w:val="center"/>
          </w:tcPr>
          <w:p w:rsidR="00B6099C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Quantidades Estimadas</w:t>
            </w:r>
          </w:p>
        </w:tc>
      </w:tr>
      <w:tr w:rsidR="00B6099C" w:rsidTr="003E7E78">
        <w:trPr>
          <w:jc w:val="center"/>
        </w:trPr>
        <w:tc>
          <w:tcPr>
            <w:tcW w:w="911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Lote 1</w:t>
            </w:r>
          </w:p>
        </w:tc>
        <w:tc>
          <w:tcPr>
            <w:tcW w:w="3620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Publicações / Livros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E11DDF">
              <w:rPr>
                <w:rFonts w:ascii="Arial Narrow" w:hAnsi="Arial Narrow" w:cs="Tahoma"/>
                <w:sz w:val="20"/>
                <w:szCs w:val="20"/>
              </w:rPr>
              <w:t xml:space="preserve">(A4 - Miolo Papel </w:t>
            </w:r>
            <w:proofErr w:type="spellStart"/>
            <w:r w:rsidRPr="00E11DDF">
              <w:rPr>
                <w:rFonts w:ascii="Arial Narrow" w:hAnsi="Arial Narrow" w:cs="Tahoma"/>
                <w:sz w:val="20"/>
                <w:szCs w:val="20"/>
              </w:rPr>
              <w:t>Couchê</w:t>
            </w:r>
            <w:proofErr w:type="spellEnd"/>
            <w:r w:rsidRPr="00E11DDF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Tiragem total de 36.000 Exemplares totalizando 3.294.000 páginas.</w:t>
            </w:r>
          </w:p>
        </w:tc>
      </w:tr>
      <w:tr w:rsidR="00B6099C" w:rsidTr="003E7E78">
        <w:trPr>
          <w:jc w:val="center"/>
        </w:trPr>
        <w:tc>
          <w:tcPr>
            <w:tcW w:w="911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Lote 1A</w:t>
            </w:r>
          </w:p>
        </w:tc>
        <w:tc>
          <w:tcPr>
            <w:tcW w:w="3620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Publicações / Livros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E11DDF">
              <w:rPr>
                <w:rFonts w:ascii="Arial Narrow" w:hAnsi="Arial Narrow" w:cs="Tahoma"/>
                <w:sz w:val="20"/>
                <w:szCs w:val="20"/>
              </w:rPr>
              <w:t>(Carta - Miolo Papel Off Set)</w:t>
            </w:r>
          </w:p>
        </w:tc>
        <w:tc>
          <w:tcPr>
            <w:tcW w:w="3544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650 Títulos, com Tiragem Total de 600.000 Exemplares, totalizando 60.200.000 páginas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</w:tr>
      <w:tr w:rsidR="00B6099C" w:rsidTr="003E7E78">
        <w:trPr>
          <w:jc w:val="center"/>
        </w:trPr>
        <w:tc>
          <w:tcPr>
            <w:tcW w:w="911" w:type="dxa"/>
            <w:vMerge w:val="restart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Lote 2</w:t>
            </w:r>
          </w:p>
        </w:tc>
        <w:tc>
          <w:tcPr>
            <w:tcW w:w="3620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Folhetos</w:t>
            </w:r>
          </w:p>
        </w:tc>
        <w:tc>
          <w:tcPr>
            <w:tcW w:w="3544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49.250 folhetos</w:t>
            </w:r>
          </w:p>
        </w:tc>
      </w:tr>
      <w:tr w:rsidR="00B6099C" w:rsidTr="003E7E78">
        <w:trPr>
          <w:jc w:val="center"/>
        </w:trPr>
        <w:tc>
          <w:tcPr>
            <w:tcW w:w="911" w:type="dxa"/>
            <w:vMerge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Boletins</w:t>
            </w:r>
          </w:p>
        </w:tc>
        <w:tc>
          <w:tcPr>
            <w:tcW w:w="3544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A120D4">
              <w:rPr>
                <w:rFonts w:ascii="Arial Narrow" w:hAnsi="Arial Narrow" w:cs="Tahoma"/>
                <w:sz w:val="20"/>
                <w:szCs w:val="20"/>
              </w:rPr>
              <w:t xml:space="preserve">.000 </w:t>
            </w:r>
            <w:r>
              <w:rPr>
                <w:rFonts w:ascii="Arial Narrow" w:hAnsi="Arial Narrow" w:cs="Tahoma"/>
                <w:sz w:val="20"/>
                <w:szCs w:val="20"/>
              </w:rPr>
              <w:t>boletins</w:t>
            </w:r>
          </w:p>
        </w:tc>
      </w:tr>
      <w:tr w:rsidR="00B6099C" w:rsidRPr="00E575D5" w:rsidTr="003E7E78">
        <w:trPr>
          <w:jc w:val="center"/>
        </w:trPr>
        <w:tc>
          <w:tcPr>
            <w:tcW w:w="911" w:type="dxa"/>
            <w:vMerge w:val="restart"/>
            <w:vAlign w:val="center"/>
          </w:tcPr>
          <w:p w:rsidR="00B6099C" w:rsidRPr="00E575D5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E575D5">
              <w:rPr>
                <w:rFonts w:ascii="Arial Narrow" w:hAnsi="Arial Narrow" w:cs="Tahoma"/>
                <w:sz w:val="20"/>
                <w:szCs w:val="20"/>
              </w:rPr>
              <w:t>Lote 3</w:t>
            </w:r>
          </w:p>
        </w:tc>
        <w:tc>
          <w:tcPr>
            <w:tcW w:w="3620" w:type="dxa"/>
            <w:vAlign w:val="center"/>
          </w:tcPr>
          <w:p w:rsidR="00B6099C" w:rsidRPr="00E575D5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5D5">
              <w:rPr>
                <w:rFonts w:ascii="Arial Narrow" w:hAnsi="Arial Narrow" w:cs="Tahoma"/>
                <w:sz w:val="20"/>
                <w:szCs w:val="20"/>
              </w:rPr>
              <w:t>Agendas</w:t>
            </w:r>
          </w:p>
        </w:tc>
        <w:tc>
          <w:tcPr>
            <w:tcW w:w="3544" w:type="dxa"/>
            <w:vAlign w:val="center"/>
          </w:tcPr>
          <w:p w:rsidR="00B6099C" w:rsidRPr="00E575D5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5D5">
              <w:rPr>
                <w:rFonts w:ascii="Arial Narrow" w:hAnsi="Arial Narrow" w:cs="Tahoma"/>
                <w:sz w:val="20"/>
                <w:szCs w:val="20"/>
              </w:rPr>
              <w:t>15.000 agendas</w:t>
            </w:r>
          </w:p>
        </w:tc>
      </w:tr>
      <w:tr w:rsidR="00B6099C" w:rsidTr="003E7E78">
        <w:trPr>
          <w:jc w:val="center"/>
        </w:trPr>
        <w:tc>
          <w:tcPr>
            <w:tcW w:w="911" w:type="dxa"/>
            <w:vMerge/>
            <w:vAlign w:val="center"/>
          </w:tcPr>
          <w:p w:rsidR="00B6099C" w:rsidRPr="00E575D5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B6099C" w:rsidRPr="00E575D5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5D5">
              <w:rPr>
                <w:rFonts w:ascii="Arial Narrow" w:hAnsi="Arial Narrow" w:cs="Tahoma"/>
                <w:sz w:val="20"/>
                <w:szCs w:val="20"/>
              </w:rPr>
              <w:t>Calendários</w:t>
            </w:r>
          </w:p>
        </w:tc>
        <w:tc>
          <w:tcPr>
            <w:tcW w:w="3544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5D5">
              <w:rPr>
                <w:rFonts w:ascii="Arial Narrow" w:hAnsi="Arial Narrow" w:cs="Tahoma"/>
                <w:sz w:val="20"/>
                <w:szCs w:val="20"/>
              </w:rPr>
              <w:t>15.000 calendários</w:t>
            </w:r>
          </w:p>
        </w:tc>
      </w:tr>
      <w:tr w:rsidR="00B6099C" w:rsidTr="003E7E78">
        <w:trPr>
          <w:jc w:val="center"/>
        </w:trPr>
        <w:tc>
          <w:tcPr>
            <w:tcW w:w="911" w:type="dxa"/>
            <w:vMerge w:val="restart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Lote 4</w:t>
            </w:r>
          </w:p>
        </w:tc>
        <w:tc>
          <w:tcPr>
            <w:tcW w:w="3620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Cadernos</w:t>
            </w:r>
          </w:p>
        </w:tc>
        <w:tc>
          <w:tcPr>
            <w:tcW w:w="3544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  <w:r w:rsidRPr="00A120D4">
              <w:rPr>
                <w:rFonts w:ascii="Arial Narrow" w:hAnsi="Arial Narrow" w:cs="Tahoma"/>
                <w:sz w:val="20"/>
                <w:szCs w:val="20"/>
              </w:rPr>
              <w:t xml:space="preserve">.000 </w:t>
            </w:r>
            <w:r>
              <w:rPr>
                <w:rFonts w:ascii="Arial Narrow" w:hAnsi="Arial Narrow" w:cs="Tahoma"/>
                <w:sz w:val="20"/>
                <w:szCs w:val="20"/>
              </w:rPr>
              <w:t>cadernos</w:t>
            </w:r>
          </w:p>
        </w:tc>
      </w:tr>
      <w:tr w:rsidR="00B6099C" w:rsidTr="003E7E78">
        <w:trPr>
          <w:jc w:val="center"/>
        </w:trPr>
        <w:tc>
          <w:tcPr>
            <w:tcW w:w="911" w:type="dxa"/>
            <w:vMerge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Jornais</w:t>
            </w:r>
          </w:p>
        </w:tc>
        <w:tc>
          <w:tcPr>
            <w:tcW w:w="3544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15</w:t>
            </w:r>
            <w:r w:rsidRPr="00A120D4">
              <w:rPr>
                <w:rFonts w:ascii="Arial Narrow" w:hAnsi="Arial Narrow" w:cs="Tahoma"/>
                <w:sz w:val="20"/>
                <w:szCs w:val="20"/>
              </w:rPr>
              <w:t xml:space="preserve">.000 </w:t>
            </w:r>
            <w:r>
              <w:rPr>
                <w:rFonts w:ascii="Arial Narrow" w:hAnsi="Arial Narrow" w:cs="Tahoma"/>
                <w:sz w:val="20"/>
                <w:szCs w:val="20"/>
              </w:rPr>
              <w:t>jornais</w:t>
            </w:r>
          </w:p>
        </w:tc>
      </w:tr>
      <w:tr w:rsidR="00B6099C" w:rsidTr="003E7E78">
        <w:trPr>
          <w:jc w:val="center"/>
        </w:trPr>
        <w:tc>
          <w:tcPr>
            <w:tcW w:w="911" w:type="dxa"/>
            <w:vMerge w:val="restart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Lote 5</w:t>
            </w:r>
          </w:p>
        </w:tc>
        <w:tc>
          <w:tcPr>
            <w:tcW w:w="3620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Folders</w:t>
            </w:r>
          </w:p>
        </w:tc>
        <w:tc>
          <w:tcPr>
            <w:tcW w:w="3544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45</w:t>
            </w:r>
            <w:r w:rsidRPr="00A120D4">
              <w:rPr>
                <w:rFonts w:ascii="Arial Narrow" w:hAnsi="Arial Narrow" w:cs="Tahoma"/>
                <w:sz w:val="20"/>
                <w:szCs w:val="20"/>
              </w:rPr>
              <w:t xml:space="preserve">.000 </w:t>
            </w:r>
            <w:r>
              <w:rPr>
                <w:rFonts w:ascii="Arial Narrow" w:hAnsi="Arial Narrow" w:cs="Tahoma"/>
                <w:sz w:val="20"/>
                <w:szCs w:val="20"/>
              </w:rPr>
              <w:t>folders</w:t>
            </w:r>
          </w:p>
        </w:tc>
      </w:tr>
      <w:tr w:rsidR="00B6099C" w:rsidTr="003E7E78">
        <w:trPr>
          <w:jc w:val="center"/>
        </w:trPr>
        <w:tc>
          <w:tcPr>
            <w:tcW w:w="911" w:type="dxa"/>
            <w:vMerge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0" w:beforeAutospacing="0" w:after="120" w:afterAutospacing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Cartões</w:t>
            </w:r>
          </w:p>
        </w:tc>
        <w:tc>
          <w:tcPr>
            <w:tcW w:w="3544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50</w:t>
            </w:r>
            <w:r w:rsidRPr="00A120D4">
              <w:rPr>
                <w:rFonts w:ascii="Arial Narrow" w:hAnsi="Arial Narrow" w:cs="Tahoma"/>
                <w:sz w:val="20"/>
                <w:szCs w:val="20"/>
              </w:rPr>
              <w:t xml:space="preserve">.000 </w:t>
            </w:r>
            <w:r>
              <w:rPr>
                <w:rFonts w:ascii="Arial Narrow" w:hAnsi="Arial Narrow" w:cs="Tahoma"/>
                <w:sz w:val="20"/>
                <w:szCs w:val="20"/>
              </w:rPr>
              <w:t>cartões</w:t>
            </w:r>
          </w:p>
        </w:tc>
      </w:tr>
      <w:tr w:rsidR="00B6099C" w:rsidTr="003E7E78">
        <w:trPr>
          <w:jc w:val="center"/>
        </w:trPr>
        <w:tc>
          <w:tcPr>
            <w:tcW w:w="911" w:type="dxa"/>
            <w:vMerge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0" w:beforeAutospacing="0" w:after="120" w:afterAutospacing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Cartazes</w:t>
            </w:r>
          </w:p>
        </w:tc>
        <w:tc>
          <w:tcPr>
            <w:tcW w:w="3544" w:type="dxa"/>
            <w:vAlign w:val="center"/>
          </w:tcPr>
          <w:p w:rsidR="00B6099C" w:rsidRPr="00A120D4" w:rsidRDefault="00B6099C" w:rsidP="003E7E78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2.500</w:t>
            </w:r>
            <w:r w:rsidRPr="00A120D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t>cartazes</w:t>
            </w:r>
          </w:p>
        </w:tc>
      </w:tr>
    </w:tbl>
    <w:p w:rsidR="003779A1" w:rsidRDefault="009A223E" w:rsidP="009A223E">
      <w:pPr>
        <w:widowControl w:val="0"/>
        <w:adjustRightInd w:val="0"/>
        <w:spacing w:after="160"/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</w:pPr>
      <w:r w:rsidRPr="009A223E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>1.3. Os prazos máximos de produção e entrega</w:t>
      </w:r>
      <w:r w:rsidR="00105CB9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 xml:space="preserve"> </w:t>
      </w:r>
      <w:r w:rsidRPr="009A223E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>são os dispostos a seguir, condicionados à aprovação das provas digitais e à efetivação d</w:t>
      </w:r>
      <w:r w:rsidR="00E457BF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>o</w:t>
      </w:r>
      <w:r w:rsidRPr="009A223E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>s respectiv</w:t>
      </w:r>
      <w:r w:rsidR="00E457BF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>o</w:t>
      </w:r>
      <w:r w:rsidRPr="009A223E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 xml:space="preserve">s </w:t>
      </w:r>
      <w:r w:rsidR="00E457BF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>pedidos</w:t>
      </w:r>
      <w:r w:rsidRPr="009A223E">
        <w:rPr>
          <w:rFonts w:ascii="Arial Narrow" w:eastAsia="Times New Roman" w:hAnsi="Arial Narrow" w:cs="Tahoma"/>
          <w:color w:val="000000"/>
          <w:sz w:val="20"/>
          <w:szCs w:val="20"/>
          <w:lang w:eastAsia="pt-BR"/>
        </w:rPr>
        <w:t xml:space="preserve"> de impressão: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4619"/>
      </w:tblGrid>
      <w:tr w:rsidR="00B41CDD" w:rsidRPr="009741CD" w:rsidTr="00B41CDD">
        <w:trPr>
          <w:jc w:val="center"/>
        </w:trPr>
        <w:tc>
          <w:tcPr>
            <w:tcW w:w="2896" w:type="dxa"/>
            <w:shd w:val="clear" w:color="auto" w:fill="auto"/>
          </w:tcPr>
          <w:p w:rsidR="00B41CDD" w:rsidRPr="009741CD" w:rsidRDefault="00B41CDD" w:rsidP="00B41CDD">
            <w:pPr>
              <w:spacing w:after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741CD">
              <w:rPr>
                <w:rFonts w:ascii="Arial Narrow" w:hAnsi="Arial Narrow" w:cs="Calibri"/>
                <w:b/>
                <w:sz w:val="20"/>
                <w:szCs w:val="20"/>
              </w:rPr>
              <w:t>Tiragem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(Exemplares / Unidades)</w:t>
            </w:r>
          </w:p>
        </w:tc>
        <w:tc>
          <w:tcPr>
            <w:tcW w:w="4619" w:type="dxa"/>
            <w:shd w:val="clear" w:color="auto" w:fill="auto"/>
          </w:tcPr>
          <w:p w:rsidR="00B41CDD" w:rsidRPr="000E6035" w:rsidRDefault="00B41CDD" w:rsidP="00B41CDD">
            <w:pPr>
              <w:spacing w:after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E6035">
              <w:rPr>
                <w:rFonts w:ascii="Arial Narrow" w:eastAsia="SimSun" w:hAnsi="Arial Narrow" w:cs="Tahoma"/>
                <w:b/>
                <w:color w:val="000000"/>
                <w:sz w:val="20"/>
                <w:szCs w:val="20"/>
                <w:lang w:eastAsia="pt-BR"/>
              </w:rPr>
              <w:t>Prazos contados a partir da data de emissão do Pedido</w:t>
            </w:r>
          </w:p>
        </w:tc>
      </w:tr>
      <w:tr w:rsidR="00B41CDD" w:rsidRPr="009741CD" w:rsidTr="00B41CDD">
        <w:trPr>
          <w:jc w:val="center"/>
        </w:trPr>
        <w:tc>
          <w:tcPr>
            <w:tcW w:w="2896" w:type="dxa"/>
            <w:shd w:val="clear" w:color="auto" w:fill="auto"/>
          </w:tcPr>
          <w:p w:rsidR="00B41CDD" w:rsidRPr="009741CD" w:rsidRDefault="00B41CDD" w:rsidP="00B41CDD">
            <w:pPr>
              <w:spacing w:after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9741CD">
              <w:rPr>
                <w:rFonts w:ascii="Arial Narrow" w:hAnsi="Arial Narrow" w:cs="Calibri"/>
                <w:sz w:val="20"/>
                <w:szCs w:val="20"/>
              </w:rPr>
              <w:t>té 1.000</w:t>
            </w:r>
          </w:p>
        </w:tc>
        <w:tc>
          <w:tcPr>
            <w:tcW w:w="4619" w:type="dxa"/>
            <w:shd w:val="clear" w:color="auto" w:fill="auto"/>
          </w:tcPr>
          <w:p w:rsidR="00B41CDD" w:rsidRPr="009741CD" w:rsidRDefault="00B41CDD" w:rsidP="00B41CDD">
            <w:pPr>
              <w:spacing w:after="0"/>
              <w:ind w:left="1464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  <w:r w:rsidRPr="009741CD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Calibri"/>
                <w:sz w:val="20"/>
                <w:szCs w:val="20"/>
              </w:rPr>
              <w:t>cinco</w:t>
            </w:r>
            <w:r w:rsidRPr="009741CD">
              <w:rPr>
                <w:rFonts w:ascii="Arial Narrow" w:hAnsi="Arial Narrow" w:cs="Calibri"/>
                <w:sz w:val="20"/>
                <w:szCs w:val="20"/>
              </w:rPr>
              <w:t>) Dias úteis.</w:t>
            </w:r>
          </w:p>
        </w:tc>
      </w:tr>
      <w:tr w:rsidR="00B41CDD" w:rsidRPr="009741CD" w:rsidTr="00B41CDD">
        <w:trPr>
          <w:jc w:val="center"/>
        </w:trPr>
        <w:tc>
          <w:tcPr>
            <w:tcW w:w="2896" w:type="dxa"/>
            <w:shd w:val="clear" w:color="auto" w:fill="auto"/>
          </w:tcPr>
          <w:p w:rsidR="00B41CDD" w:rsidRPr="009741CD" w:rsidRDefault="00B41CDD" w:rsidP="00B41CDD">
            <w:pPr>
              <w:spacing w:after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741CD">
              <w:rPr>
                <w:rFonts w:ascii="Arial Narrow" w:hAnsi="Arial Narrow" w:cs="Calibri"/>
                <w:sz w:val="20"/>
                <w:szCs w:val="20"/>
              </w:rPr>
              <w:t>De 1.001 até 10.000</w:t>
            </w:r>
          </w:p>
        </w:tc>
        <w:tc>
          <w:tcPr>
            <w:tcW w:w="4619" w:type="dxa"/>
            <w:shd w:val="clear" w:color="auto" w:fill="auto"/>
          </w:tcPr>
          <w:p w:rsidR="00B41CDD" w:rsidRPr="009741CD" w:rsidRDefault="00B41CDD" w:rsidP="00B41CDD">
            <w:pPr>
              <w:spacing w:after="0"/>
              <w:ind w:left="1464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741CD">
              <w:rPr>
                <w:rFonts w:ascii="Arial Narrow" w:hAnsi="Arial Narrow" w:cs="Calibri"/>
                <w:sz w:val="20"/>
                <w:szCs w:val="20"/>
              </w:rPr>
              <w:t>10 (dez) Dias úteis.</w:t>
            </w:r>
          </w:p>
        </w:tc>
      </w:tr>
      <w:tr w:rsidR="00B41CDD" w:rsidRPr="009741CD" w:rsidTr="00B41CDD">
        <w:trPr>
          <w:jc w:val="center"/>
        </w:trPr>
        <w:tc>
          <w:tcPr>
            <w:tcW w:w="2896" w:type="dxa"/>
            <w:shd w:val="clear" w:color="auto" w:fill="auto"/>
          </w:tcPr>
          <w:p w:rsidR="00B41CDD" w:rsidRPr="009741CD" w:rsidRDefault="00B41CDD" w:rsidP="00B41CDD">
            <w:pPr>
              <w:spacing w:after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741CD">
              <w:rPr>
                <w:rFonts w:ascii="Arial Narrow" w:hAnsi="Arial Narrow" w:cs="Calibri"/>
                <w:sz w:val="20"/>
                <w:szCs w:val="20"/>
              </w:rPr>
              <w:t>De 10.001 até 50.000</w:t>
            </w:r>
          </w:p>
        </w:tc>
        <w:tc>
          <w:tcPr>
            <w:tcW w:w="4619" w:type="dxa"/>
            <w:shd w:val="clear" w:color="auto" w:fill="auto"/>
          </w:tcPr>
          <w:p w:rsidR="00B41CDD" w:rsidRPr="009741CD" w:rsidRDefault="00B41CDD" w:rsidP="00B41CDD">
            <w:pPr>
              <w:spacing w:after="0"/>
              <w:ind w:left="1464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741CD">
              <w:rPr>
                <w:rFonts w:ascii="Arial Narrow" w:hAnsi="Arial Narrow" w:cs="Calibri"/>
                <w:sz w:val="20"/>
                <w:szCs w:val="20"/>
              </w:rPr>
              <w:t>20 (vinte) Dias úteis.</w:t>
            </w:r>
          </w:p>
        </w:tc>
      </w:tr>
      <w:tr w:rsidR="00B41CDD" w:rsidRPr="009741CD" w:rsidTr="00B41CDD">
        <w:trPr>
          <w:jc w:val="center"/>
        </w:trPr>
        <w:tc>
          <w:tcPr>
            <w:tcW w:w="2896" w:type="dxa"/>
            <w:shd w:val="clear" w:color="auto" w:fill="auto"/>
          </w:tcPr>
          <w:p w:rsidR="00B41CDD" w:rsidRPr="009741CD" w:rsidRDefault="00B41CDD" w:rsidP="00B41CDD">
            <w:pPr>
              <w:spacing w:after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741CD">
              <w:rPr>
                <w:rFonts w:ascii="Arial Narrow" w:hAnsi="Arial Narrow" w:cs="Calibri"/>
                <w:sz w:val="20"/>
                <w:szCs w:val="20"/>
              </w:rPr>
              <w:t>De 50.001 até 100.000</w:t>
            </w:r>
          </w:p>
        </w:tc>
        <w:tc>
          <w:tcPr>
            <w:tcW w:w="4619" w:type="dxa"/>
            <w:shd w:val="clear" w:color="auto" w:fill="auto"/>
          </w:tcPr>
          <w:p w:rsidR="00B41CDD" w:rsidRPr="009741CD" w:rsidRDefault="00B41CDD" w:rsidP="00B41CDD">
            <w:pPr>
              <w:spacing w:after="0"/>
              <w:ind w:left="1464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741CD">
              <w:rPr>
                <w:rFonts w:ascii="Arial Narrow" w:hAnsi="Arial Narrow" w:cs="Calibri"/>
                <w:sz w:val="20"/>
                <w:szCs w:val="20"/>
              </w:rPr>
              <w:t>25 (vinte e cinco) Dias úteis.</w:t>
            </w:r>
          </w:p>
        </w:tc>
      </w:tr>
      <w:tr w:rsidR="00B41CDD" w:rsidRPr="009741CD" w:rsidTr="00B41CDD">
        <w:trPr>
          <w:jc w:val="center"/>
        </w:trPr>
        <w:tc>
          <w:tcPr>
            <w:tcW w:w="2896" w:type="dxa"/>
            <w:shd w:val="clear" w:color="auto" w:fill="auto"/>
          </w:tcPr>
          <w:p w:rsidR="00B41CDD" w:rsidRPr="009741CD" w:rsidRDefault="00B41CDD" w:rsidP="00B41CDD">
            <w:pPr>
              <w:spacing w:after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741CD">
              <w:rPr>
                <w:rFonts w:ascii="Arial Narrow" w:hAnsi="Arial Narrow" w:cs="Calibri"/>
                <w:sz w:val="20"/>
                <w:szCs w:val="20"/>
              </w:rPr>
              <w:t>Acima de 100.001</w:t>
            </w:r>
          </w:p>
        </w:tc>
        <w:tc>
          <w:tcPr>
            <w:tcW w:w="4619" w:type="dxa"/>
            <w:shd w:val="clear" w:color="auto" w:fill="auto"/>
          </w:tcPr>
          <w:p w:rsidR="00B41CDD" w:rsidRPr="009741CD" w:rsidRDefault="00B41CDD" w:rsidP="00B41CDD">
            <w:pPr>
              <w:spacing w:after="0"/>
              <w:ind w:left="1464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741CD">
              <w:rPr>
                <w:rFonts w:ascii="Arial Narrow" w:hAnsi="Arial Narrow" w:cs="Calibri"/>
                <w:sz w:val="20"/>
                <w:szCs w:val="20"/>
              </w:rPr>
              <w:t>30 (trinta) Dias úteis.</w:t>
            </w:r>
          </w:p>
        </w:tc>
      </w:tr>
    </w:tbl>
    <w:p w:rsidR="003779A1" w:rsidRDefault="003779A1" w:rsidP="009A223E">
      <w:pPr>
        <w:spacing w:after="160"/>
        <w:ind w:right="-261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20"/>
          <w:szCs w:val="20"/>
          <w:lang w:eastAsia="pt-BR"/>
        </w:rPr>
      </w:pPr>
    </w:p>
    <w:p w:rsidR="009A223E" w:rsidRPr="009A223E" w:rsidRDefault="009A223E" w:rsidP="009A223E">
      <w:pPr>
        <w:spacing w:after="160"/>
        <w:ind w:right="-26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/>
          <w:bCs/>
          <w:color w:val="000000"/>
          <w:kern w:val="36"/>
          <w:sz w:val="20"/>
          <w:szCs w:val="20"/>
          <w:lang w:eastAsia="pt-BR"/>
        </w:rPr>
        <w:t>CLÁUSULA SEGUNDA – DOS PREÇOS REGISTRADOS</w:t>
      </w:r>
    </w:p>
    <w:p w:rsidR="00117810" w:rsidRDefault="009A223E" w:rsidP="009A223E">
      <w:pPr>
        <w:widowControl w:val="0"/>
        <w:tabs>
          <w:tab w:val="left" w:pos="360"/>
          <w:tab w:val="num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2.1. O valor </w:t>
      </w:r>
      <w:r w:rsidR="00B41CDD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total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 estimado para as aquisições previstas </w:t>
      </w:r>
      <w:r w:rsidR="00117810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no item 1.2 deste instrumento 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é de </w:t>
      </w: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R$ ____________ (_________________ por extenso ____________________)</w:t>
      </w:r>
      <w:r w:rsidR="00117810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, sendo:</w:t>
      </w:r>
    </w:p>
    <w:tbl>
      <w:tblPr>
        <w:tblStyle w:val="Tabelacomgrade"/>
        <w:tblW w:w="9235" w:type="dxa"/>
        <w:jc w:val="center"/>
        <w:tblLook w:val="04A0"/>
      </w:tblPr>
      <w:tblGrid>
        <w:gridCol w:w="873"/>
        <w:gridCol w:w="1766"/>
        <w:gridCol w:w="3593"/>
        <w:gridCol w:w="3003"/>
      </w:tblGrid>
      <w:tr w:rsidR="00117810" w:rsidTr="00B6099C">
        <w:trPr>
          <w:jc w:val="center"/>
        </w:trPr>
        <w:tc>
          <w:tcPr>
            <w:tcW w:w="2639" w:type="dxa"/>
            <w:gridSpan w:val="2"/>
            <w:vAlign w:val="center"/>
          </w:tcPr>
          <w:p w:rsidR="00117810" w:rsidRDefault="00117810" w:rsidP="00117810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Itens</w:t>
            </w:r>
          </w:p>
        </w:tc>
        <w:tc>
          <w:tcPr>
            <w:tcW w:w="3593" w:type="dxa"/>
            <w:vAlign w:val="center"/>
          </w:tcPr>
          <w:p w:rsidR="00117810" w:rsidRDefault="00117810" w:rsidP="008D696F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Quantidades Estimadas</w:t>
            </w:r>
          </w:p>
        </w:tc>
        <w:tc>
          <w:tcPr>
            <w:tcW w:w="3003" w:type="dxa"/>
          </w:tcPr>
          <w:p w:rsidR="00117810" w:rsidRDefault="00117810" w:rsidP="00117810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Valores Totais Estimados</w:t>
            </w:r>
          </w:p>
        </w:tc>
      </w:tr>
      <w:tr w:rsidR="00117810" w:rsidTr="00B6099C">
        <w:trPr>
          <w:jc w:val="center"/>
        </w:trPr>
        <w:tc>
          <w:tcPr>
            <w:tcW w:w="873" w:type="dxa"/>
            <w:vAlign w:val="center"/>
          </w:tcPr>
          <w:p w:rsidR="00117810" w:rsidRPr="00A120D4" w:rsidRDefault="00117810" w:rsidP="008D696F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Lote 1</w:t>
            </w:r>
          </w:p>
        </w:tc>
        <w:tc>
          <w:tcPr>
            <w:tcW w:w="1766" w:type="dxa"/>
            <w:vAlign w:val="center"/>
          </w:tcPr>
          <w:p w:rsidR="00117810" w:rsidRPr="00A120D4" w:rsidRDefault="00117810" w:rsidP="008D696F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Publicações / Livros</w:t>
            </w:r>
          </w:p>
        </w:tc>
        <w:tc>
          <w:tcPr>
            <w:tcW w:w="3593" w:type="dxa"/>
            <w:vAlign w:val="center"/>
          </w:tcPr>
          <w:p w:rsidR="00117810" w:rsidRPr="00A120D4" w:rsidRDefault="00B6099C" w:rsidP="008D696F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Tiragem total de 36.000 Exemplares totalizando 3.294.000 páginas.</w:t>
            </w:r>
          </w:p>
        </w:tc>
        <w:tc>
          <w:tcPr>
            <w:tcW w:w="3003" w:type="dxa"/>
            <w:vAlign w:val="center"/>
          </w:tcPr>
          <w:p w:rsidR="00117810" w:rsidRPr="00A120D4" w:rsidRDefault="00117810" w:rsidP="00117810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6099C" w:rsidTr="00B6099C">
        <w:trPr>
          <w:jc w:val="center"/>
        </w:trPr>
        <w:tc>
          <w:tcPr>
            <w:tcW w:w="873" w:type="dxa"/>
            <w:vAlign w:val="center"/>
          </w:tcPr>
          <w:p w:rsidR="00B6099C" w:rsidRPr="00A120D4" w:rsidRDefault="00B6099C" w:rsidP="008D696F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Lote 1</w:t>
            </w:r>
            <w:r>
              <w:rPr>
                <w:rFonts w:ascii="Arial Narrow" w:hAnsi="Arial Narrow" w:cs="Tahoma"/>
                <w:sz w:val="20"/>
                <w:szCs w:val="20"/>
              </w:rPr>
              <w:t>A</w:t>
            </w:r>
          </w:p>
        </w:tc>
        <w:tc>
          <w:tcPr>
            <w:tcW w:w="1766" w:type="dxa"/>
            <w:vAlign w:val="center"/>
          </w:tcPr>
          <w:p w:rsidR="00B6099C" w:rsidRPr="00A120D4" w:rsidRDefault="00B6099C" w:rsidP="008D696F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Publicações / Livros</w:t>
            </w:r>
          </w:p>
        </w:tc>
        <w:tc>
          <w:tcPr>
            <w:tcW w:w="359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650 Títulos, com Tiragem Total de 600.000 Exemplares, totalizando 60.200.000 Páginas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003" w:type="dxa"/>
            <w:vAlign w:val="center"/>
          </w:tcPr>
          <w:p w:rsidR="00B6099C" w:rsidRPr="00A120D4" w:rsidRDefault="00B6099C" w:rsidP="00117810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6099C" w:rsidTr="00B6099C">
        <w:trPr>
          <w:jc w:val="center"/>
        </w:trPr>
        <w:tc>
          <w:tcPr>
            <w:tcW w:w="873" w:type="dxa"/>
            <w:vMerge w:val="restart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Lote 2</w:t>
            </w:r>
          </w:p>
        </w:tc>
        <w:tc>
          <w:tcPr>
            <w:tcW w:w="1766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Folhetos</w:t>
            </w:r>
          </w:p>
        </w:tc>
        <w:tc>
          <w:tcPr>
            <w:tcW w:w="359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49.250 folhetos</w:t>
            </w:r>
          </w:p>
        </w:tc>
        <w:tc>
          <w:tcPr>
            <w:tcW w:w="300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6099C" w:rsidTr="00B6099C">
        <w:trPr>
          <w:jc w:val="center"/>
        </w:trPr>
        <w:tc>
          <w:tcPr>
            <w:tcW w:w="873" w:type="dxa"/>
            <w:vMerge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Boletins</w:t>
            </w:r>
          </w:p>
        </w:tc>
        <w:tc>
          <w:tcPr>
            <w:tcW w:w="359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A120D4">
              <w:rPr>
                <w:rFonts w:ascii="Arial Narrow" w:hAnsi="Arial Narrow" w:cs="Tahoma"/>
                <w:sz w:val="20"/>
                <w:szCs w:val="20"/>
              </w:rPr>
              <w:t xml:space="preserve">.000 </w:t>
            </w:r>
            <w:r>
              <w:rPr>
                <w:rFonts w:ascii="Arial Narrow" w:hAnsi="Arial Narrow" w:cs="Tahoma"/>
                <w:sz w:val="20"/>
                <w:szCs w:val="20"/>
              </w:rPr>
              <w:t>boletins</w:t>
            </w:r>
          </w:p>
        </w:tc>
        <w:tc>
          <w:tcPr>
            <w:tcW w:w="300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6099C" w:rsidRPr="00657DCC" w:rsidTr="00B6099C">
        <w:trPr>
          <w:jc w:val="center"/>
        </w:trPr>
        <w:tc>
          <w:tcPr>
            <w:tcW w:w="873" w:type="dxa"/>
            <w:vMerge w:val="restart"/>
            <w:vAlign w:val="center"/>
          </w:tcPr>
          <w:p w:rsidR="00B6099C" w:rsidRPr="00B6099C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B6099C">
              <w:rPr>
                <w:rFonts w:ascii="Arial Narrow" w:hAnsi="Arial Narrow" w:cs="Tahoma"/>
                <w:sz w:val="20"/>
                <w:szCs w:val="20"/>
              </w:rPr>
              <w:t>Lote 3</w:t>
            </w:r>
          </w:p>
        </w:tc>
        <w:tc>
          <w:tcPr>
            <w:tcW w:w="1766" w:type="dxa"/>
            <w:vAlign w:val="center"/>
          </w:tcPr>
          <w:p w:rsidR="00B6099C" w:rsidRPr="00B6099C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6099C">
              <w:rPr>
                <w:rFonts w:ascii="Arial Narrow" w:hAnsi="Arial Narrow" w:cs="Tahoma"/>
                <w:sz w:val="20"/>
                <w:szCs w:val="20"/>
              </w:rPr>
              <w:t>Agendas</w:t>
            </w:r>
          </w:p>
        </w:tc>
        <w:tc>
          <w:tcPr>
            <w:tcW w:w="3593" w:type="dxa"/>
            <w:vAlign w:val="center"/>
          </w:tcPr>
          <w:p w:rsidR="00B6099C" w:rsidRPr="00E575D5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5D5">
              <w:rPr>
                <w:rFonts w:ascii="Arial Narrow" w:hAnsi="Arial Narrow" w:cs="Tahoma"/>
                <w:sz w:val="20"/>
                <w:szCs w:val="20"/>
              </w:rPr>
              <w:t>15.000 agendas</w:t>
            </w:r>
          </w:p>
        </w:tc>
        <w:tc>
          <w:tcPr>
            <w:tcW w:w="3003" w:type="dxa"/>
            <w:vAlign w:val="center"/>
          </w:tcPr>
          <w:p w:rsidR="00B6099C" w:rsidRPr="00657DCC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  <w:highlight w:val="green"/>
              </w:rPr>
            </w:pPr>
          </w:p>
        </w:tc>
      </w:tr>
      <w:tr w:rsidR="00B6099C" w:rsidTr="00B6099C">
        <w:trPr>
          <w:jc w:val="center"/>
        </w:trPr>
        <w:tc>
          <w:tcPr>
            <w:tcW w:w="873" w:type="dxa"/>
            <w:vMerge/>
            <w:vAlign w:val="center"/>
          </w:tcPr>
          <w:p w:rsidR="00B6099C" w:rsidRPr="00B6099C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B6099C" w:rsidRPr="00B6099C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6099C">
              <w:rPr>
                <w:rFonts w:ascii="Arial Narrow" w:hAnsi="Arial Narrow" w:cs="Tahoma"/>
                <w:sz w:val="20"/>
                <w:szCs w:val="20"/>
              </w:rPr>
              <w:t>Calendários</w:t>
            </w:r>
          </w:p>
        </w:tc>
        <w:tc>
          <w:tcPr>
            <w:tcW w:w="359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5D5">
              <w:rPr>
                <w:rFonts w:ascii="Arial Narrow" w:hAnsi="Arial Narrow" w:cs="Tahoma"/>
                <w:sz w:val="20"/>
                <w:szCs w:val="20"/>
              </w:rPr>
              <w:t>15.000 calendários</w:t>
            </w:r>
          </w:p>
        </w:tc>
        <w:tc>
          <w:tcPr>
            <w:tcW w:w="300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6099C" w:rsidTr="00B6099C">
        <w:trPr>
          <w:jc w:val="center"/>
        </w:trPr>
        <w:tc>
          <w:tcPr>
            <w:tcW w:w="873" w:type="dxa"/>
            <w:vMerge w:val="restart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Lote 4</w:t>
            </w:r>
          </w:p>
        </w:tc>
        <w:tc>
          <w:tcPr>
            <w:tcW w:w="1766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Cadernos</w:t>
            </w:r>
          </w:p>
        </w:tc>
        <w:tc>
          <w:tcPr>
            <w:tcW w:w="359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  <w:r w:rsidRPr="00A120D4">
              <w:rPr>
                <w:rFonts w:ascii="Arial Narrow" w:hAnsi="Arial Narrow" w:cs="Tahoma"/>
                <w:sz w:val="20"/>
                <w:szCs w:val="20"/>
              </w:rPr>
              <w:t xml:space="preserve">.000 </w:t>
            </w:r>
            <w:r>
              <w:rPr>
                <w:rFonts w:ascii="Arial Narrow" w:hAnsi="Arial Narrow" w:cs="Tahoma"/>
                <w:sz w:val="20"/>
                <w:szCs w:val="20"/>
              </w:rPr>
              <w:t>cadernos</w:t>
            </w:r>
          </w:p>
        </w:tc>
        <w:tc>
          <w:tcPr>
            <w:tcW w:w="3003" w:type="dxa"/>
            <w:vAlign w:val="center"/>
          </w:tcPr>
          <w:p w:rsidR="00B6099C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6099C" w:rsidTr="00B6099C">
        <w:trPr>
          <w:jc w:val="center"/>
        </w:trPr>
        <w:tc>
          <w:tcPr>
            <w:tcW w:w="873" w:type="dxa"/>
            <w:vMerge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Jornais</w:t>
            </w:r>
          </w:p>
        </w:tc>
        <w:tc>
          <w:tcPr>
            <w:tcW w:w="359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15</w:t>
            </w:r>
            <w:r w:rsidRPr="00A120D4">
              <w:rPr>
                <w:rFonts w:ascii="Arial Narrow" w:hAnsi="Arial Narrow" w:cs="Tahoma"/>
                <w:sz w:val="20"/>
                <w:szCs w:val="20"/>
              </w:rPr>
              <w:t xml:space="preserve">.000 </w:t>
            </w:r>
            <w:r>
              <w:rPr>
                <w:rFonts w:ascii="Arial Narrow" w:hAnsi="Arial Narrow" w:cs="Tahoma"/>
                <w:sz w:val="20"/>
                <w:szCs w:val="20"/>
              </w:rPr>
              <w:t>jornais</w:t>
            </w:r>
          </w:p>
        </w:tc>
        <w:tc>
          <w:tcPr>
            <w:tcW w:w="300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6099C" w:rsidTr="00B6099C">
        <w:trPr>
          <w:jc w:val="center"/>
        </w:trPr>
        <w:tc>
          <w:tcPr>
            <w:tcW w:w="873" w:type="dxa"/>
            <w:vMerge w:val="restart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Lote 5</w:t>
            </w:r>
          </w:p>
        </w:tc>
        <w:tc>
          <w:tcPr>
            <w:tcW w:w="1766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Folders</w:t>
            </w:r>
          </w:p>
        </w:tc>
        <w:tc>
          <w:tcPr>
            <w:tcW w:w="359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45</w:t>
            </w:r>
            <w:r w:rsidRPr="00A120D4">
              <w:rPr>
                <w:rFonts w:ascii="Arial Narrow" w:hAnsi="Arial Narrow" w:cs="Tahoma"/>
                <w:sz w:val="20"/>
                <w:szCs w:val="20"/>
              </w:rPr>
              <w:t xml:space="preserve">.000 </w:t>
            </w:r>
            <w:r>
              <w:rPr>
                <w:rFonts w:ascii="Arial Narrow" w:hAnsi="Arial Narrow" w:cs="Tahoma"/>
                <w:sz w:val="20"/>
                <w:szCs w:val="20"/>
              </w:rPr>
              <w:t>folders</w:t>
            </w:r>
          </w:p>
        </w:tc>
        <w:tc>
          <w:tcPr>
            <w:tcW w:w="300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6099C" w:rsidTr="00B6099C">
        <w:trPr>
          <w:jc w:val="center"/>
        </w:trPr>
        <w:tc>
          <w:tcPr>
            <w:tcW w:w="873" w:type="dxa"/>
            <w:vMerge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0" w:beforeAutospacing="0" w:after="120" w:afterAutospacing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Cartões</w:t>
            </w:r>
          </w:p>
        </w:tc>
        <w:tc>
          <w:tcPr>
            <w:tcW w:w="359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50</w:t>
            </w:r>
            <w:r w:rsidRPr="00A120D4">
              <w:rPr>
                <w:rFonts w:ascii="Arial Narrow" w:hAnsi="Arial Narrow" w:cs="Tahoma"/>
                <w:sz w:val="20"/>
                <w:szCs w:val="20"/>
              </w:rPr>
              <w:t xml:space="preserve">.000 </w:t>
            </w:r>
            <w:r>
              <w:rPr>
                <w:rFonts w:ascii="Arial Narrow" w:hAnsi="Arial Narrow" w:cs="Tahoma"/>
                <w:sz w:val="20"/>
                <w:szCs w:val="20"/>
              </w:rPr>
              <w:t>cartões</w:t>
            </w:r>
          </w:p>
        </w:tc>
        <w:tc>
          <w:tcPr>
            <w:tcW w:w="300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6099C" w:rsidTr="00B6099C">
        <w:trPr>
          <w:jc w:val="center"/>
        </w:trPr>
        <w:tc>
          <w:tcPr>
            <w:tcW w:w="873" w:type="dxa"/>
            <w:vMerge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0" w:beforeAutospacing="0" w:after="120" w:afterAutospacing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20D4">
              <w:rPr>
                <w:rFonts w:ascii="Arial Narrow" w:hAnsi="Arial Narrow" w:cs="Tahoma"/>
                <w:sz w:val="20"/>
                <w:szCs w:val="20"/>
              </w:rPr>
              <w:t>Cartazes</w:t>
            </w:r>
          </w:p>
        </w:tc>
        <w:tc>
          <w:tcPr>
            <w:tcW w:w="359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2.500</w:t>
            </w:r>
            <w:r w:rsidRPr="00A120D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t>cartazes</w:t>
            </w:r>
          </w:p>
        </w:tc>
        <w:tc>
          <w:tcPr>
            <w:tcW w:w="3003" w:type="dxa"/>
            <w:vAlign w:val="center"/>
          </w:tcPr>
          <w:p w:rsidR="00B6099C" w:rsidRPr="00A120D4" w:rsidRDefault="00B6099C" w:rsidP="00B6099C">
            <w:pPr>
              <w:pStyle w:val="PargrafodaLista"/>
              <w:adjustRightInd w:val="0"/>
              <w:spacing w:before="40" w:beforeAutospacing="0" w:after="4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117810" w:rsidRDefault="00117810" w:rsidP="009A223E">
      <w:pPr>
        <w:widowControl w:val="0"/>
        <w:tabs>
          <w:tab w:val="left" w:pos="360"/>
          <w:tab w:val="num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2.1.1. Os preços registrados são aqueles constantes da Proposta de Preços apresentada pela licitante vencedora do certame referenciado, que celebra este Termo de Compromisso, conforme disposto no </w:t>
      </w: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 xml:space="preserve">Anexo I deste </w:t>
      </w:r>
      <w:r w:rsidR="003779A1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instrumento</w:t>
      </w: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 xml:space="preserve"> - </w:t>
      </w:r>
      <w:r w:rsidRPr="009A223E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Planilha de Preços Registrados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. </w:t>
      </w:r>
    </w:p>
    <w:p w:rsidR="009A223E" w:rsidRPr="009A223E" w:rsidRDefault="009A223E" w:rsidP="009A223E">
      <w:pPr>
        <w:spacing w:after="16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2.2.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ab/>
        <w:t>Este Registro de Preços não importa em direito subjetivo de quem ofertou o preço registrado de exigir a aquisição.</w:t>
      </w:r>
    </w:p>
    <w:p w:rsidR="009A223E" w:rsidRPr="009A223E" w:rsidRDefault="009A223E" w:rsidP="009A223E">
      <w:pPr>
        <w:tabs>
          <w:tab w:val="left" w:pos="1800"/>
        </w:tabs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CLÁUSULA TERCEIRA – DA VALIDADE DOS PREÇOS</w:t>
      </w:r>
    </w:p>
    <w:p w:rsidR="009A223E" w:rsidRPr="007B3F76" w:rsidRDefault="009A223E" w:rsidP="009A223E">
      <w:pPr>
        <w:spacing w:after="160"/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</w:pPr>
      <w:r w:rsidRPr="007B3F76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3.1. Os preços registrados nos termos da Cláusula Segunda deverão ser mantidos pelo prazo de vigência deste instrumento, observando-se o disposto no artigo 34 do RLC do SENAI.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CLÁUSULA QUARTA – DA CELEBRAÇÃO DOS CONTRATOS INDIVIDUAIS E DAS OBRIGAÇÕES DA EMPRESA QUE TEVE SEU PREÇO REGISTRADO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0815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4.1. Os contratos </w:t>
      </w:r>
      <w:r w:rsidR="006F5E0F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e/ou Pedidos de Compra </w:t>
      </w:r>
      <w:r w:rsidRPr="00530815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a serem celebrados deverão regular </w:t>
      </w:r>
      <w:r w:rsidRPr="00530815">
        <w:rPr>
          <w:rFonts w:ascii="Arial Narrow" w:eastAsia="SimSun" w:hAnsi="Arial Narrow" w:cs="Arial"/>
          <w:bCs/>
          <w:color w:val="000000"/>
          <w:sz w:val="20"/>
          <w:szCs w:val="20"/>
          <w:lang w:eastAsia="zh-CN"/>
        </w:rPr>
        <w:t xml:space="preserve">as condições de fornecimento de acordo com o previsto no </w:t>
      </w:r>
      <w:r w:rsidRPr="00530815"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  <w:t xml:space="preserve">Edital Pregão nº </w:t>
      </w:r>
      <w:r w:rsidR="00657DCC"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  <w:t>13/2018</w:t>
      </w:r>
      <w:r w:rsidRPr="00530815"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  <w:t xml:space="preserve"> </w:t>
      </w:r>
      <w:r w:rsidRPr="00530815">
        <w:rPr>
          <w:rFonts w:ascii="Arial Narrow" w:eastAsia="SimSun" w:hAnsi="Arial Narrow" w:cs="Arial"/>
          <w:bCs/>
          <w:color w:val="000000"/>
          <w:sz w:val="20"/>
          <w:szCs w:val="20"/>
          <w:lang w:eastAsia="zh-CN"/>
        </w:rPr>
        <w:t>e seus anexos, na proposta de preço registrada e neste instrumento.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 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4.2. O compromisso de aquisição do objeto só estará caracterizado quando da assinatura de contrato </w:t>
      </w:r>
      <w:r w:rsidR="006F5E0F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ou do pedido de compra 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especifico celebrado entre os Órgãos e Entidades Licitadoras ou Departamentos Regionais aderentes e a empresa que teve seu preço registrado.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  <w:t xml:space="preserve">4.2. 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Os contratos </w:t>
      </w:r>
      <w:r w:rsidR="006F5E0F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ou pedidos de compra 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decorrentes do Registro de Preço, observadas as condições previstas no edital, seus anexos e nos Regulamentos de Licitações e Contratos do SESI e do SENAI, serão celebrados individualmente entre os Órgãos e Entidades Licitadoras ou Departamentos Regionais aderentes e a empresa que teve seu preço registrado.</w:t>
      </w:r>
    </w:p>
    <w:p w:rsidR="009A223E" w:rsidRDefault="009A223E" w:rsidP="009A223E">
      <w:pPr>
        <w:spacing w:after="160"/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</w:pPr>
      <w:r w:rsidRPr="00530815"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  <w:lastRenderedPageBreak/>
        <w:t xml:space="preserve">4.3. A empresa que teve seu preço registrado se obriga a cumprir todas as condições contidas no Edital Pregão nº </w:t>
      </w:r>
      <w:r w:rsidR="00657DCC"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  <w:t>13/2018</w:t>
      </w:r>
      <w:r w:rsidRPr="00530815"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  <w:t xml:space="preserve"> e</w:t>
      </w:r>
      <w:r w:rsidRPr="009A223E"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  <w:t xml:space="preserve"> seus anexos, na sua proposta, neste instrumento, bem como aquelas constantes dos contratos</w:t>
      </w:r>
      <w:r w:rsidR="006F5E0F"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  <w:t xml:space="preserve"> ou pedidos de compra</w:t>
      </w:r>
      <w:r w:rsidRPr="009A223E"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  <w:t xml:space="preserve"> individuais a serem celebrados com os 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Órgãos e Entidades Licitadoras ou Departamentos Regionais aderentes</w:t>
      </w:r>
      <w:r w:rsidRPr="009A223E"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  <w:t xml:space="preserve">. </w:t>
      </w:r>
    </w:p>
    <w:p w:rsidR="00947E08" w:rsidRDefault="00947E08" w:rsidP="009A223E">
      <w:pPr>
        <w:spacing w:after="160"/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</w:pPr>
      <w:r>
        <w:rPr>
          <w:rFonts w:ascii="Arial Narrow" w:eastAsia="Arial" w:hAnsi="Arial Narrow" w:cs="Arial"/>
          <w:bCs/>
          <w:color w:val="000000"/>
          <w:sz w:val="20"/>
          <w:szCs w:val="20"/>
          <w:lang w:eastAsia="zh-CN"/>
        </w:rPr>
        <w:t>4.4. Os critérios para a prestação dos serviços objeto deste instrumento, a partir da segunda licitante, são os seguintes:</w:t>
      </w:r>
    </w:p>
    <w:p w:rsidR="00947E08" w:rsidRDefault="00947E08" w:rsidP="00947E08">
      <w:pPr>
        <w:pStyle w:val="PargrafodaLista"/>
        <w:numPr>
          <w:ilvl w:val="0"/>
          <w:numId w:val="40"/>
        </w:numPr>
        <w:spacing w:after="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Quando a primeira colocada no Registro de Preços não puder executar os serviços no prazo de entrega determinado no edital;</w:t>
      </w:r>
    </w:p>
    <w:p w:rsidR="00947E08" w:rsidRDefault="00947E08" w:rsidP="00947E08">
      <w:pPr>
        <w:pStyle w:val="PargrafodaLista"/>
        <w:numPr>
          <w:ilvl w:val="0"/>
          <w:numId w:val="40"/>
        </w:numPr>
        <w:spacing w:after="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 a primeira colocada no Registro de Preços estiver inadimplente por mais de 15 (quinze) dias; e</w:t>
      </w:r>
    </w:p>
    <w:p w:rsidR="00947E08" w:rsidRPr="00947E08" w:rsidRDefault="00947E08" w:rsidP="00947E08">
      <w:pPr>
        <w:pStyle w:val="PargrafodaLista"/>
        <w:numPr>
          <w:ilvl w:val="0"/>
          <w:numId w:val="40"/>
        </w:numPr>
        <w:spacing w:after="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Quando houver alguma situação não prevista neste instrumento que justifique a execução dos serviços por outra licitantes com preços registrados.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CLÁUSULA QUINTA – DO PRAZO DE VIGÊNCIA</w:t>
      </w:r>
    </w:p>
    <w:p w:rsidR="009A223E" w:rsidRPr="007B3F76" w:rsidRDefault="009A223E" w:rsidP="009A223E">
      <w:pPr>
        <w:spacing w:after="160"/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</w:pPr>
      <w:r w:rsidRPr="007B3F76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5.1. O presente termo de Compromisso terá vigência de 12 (doze) meses, a partir da data de sua assinatura, podendo ser prorrogado, observando-se o disposto no artigo 34 dos </w:t>
      </w:r>
      <w:proofErr w:type="spellStart"/>
      <w:r w:rsidRPr="007B3F76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RLCs</w:t>
      </w:r>
      <w:proofErr w:type="spellEnd"/>
      <w:r w:rsidRPr="007B3F76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 do SESI e do SENAI.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CLÁUSULA SEXTA - DO PAGAMENTO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6.1. O pagamento será realizado pelo contratante, nos termos constantes do respectivo contrato de fornecimento a ser celebrado com a empresa que tenha seu preço registrado. 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6.2. O pagamento será realizado no dia 22 (vinte e dois) do mês seguinte ao da entrega efetiva de cada serviço solicitado, mediante depósito em conta bancária a ser indicada pela Contratada. Para tanto, caberá a esta apresentar a Nota Fiscal/Fatura, para as conferências e os atestados de recebimento pela área solicitante, com 10 (dez) dias de antecedência ao vencimento. </w:t>
      </w:r>
    </w:p>
    <w:p w:rsidR="009A223E" w:rsidRPr="009A223E" w:rsidRDefault="009A223E" w:rsidP="009A223E">
      <w:pPr>
        <w:adjustRightInd w:val="0"/>
        <w:spacing w:after="160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0815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6.2.1.</w:t>
      </w:r>
      <w:r w:rsidR="00530815" w:rsidRPr="00530815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 </w:t>
      </w:r>
      <w:r w:rsidRPr="00530815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As Notas Fiscais serão emitidas pela CONTRATADA em nome da CONTRATANTE que demandou o serviço.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6.3. Caso a Nota Fiscal/Fatura apresente alguma incorreção, o documento será devolvido à contratada e o prazo de pagamento será prorrogado pelo mesmo tempo em que durar a correção, sem quaisquer ônus adicionais para a contratante. 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6.4. Considerar-se-á como dia da entrega efetiva, aquele em que for feito o recebimento definitivo de cada serviço solicitado pelo contratante.</w:t>
      </w:r>
    </w:p>
    <w:p w:rsidR="009A223E" w:rsidRPr="009A223E" w:rsidRDefault="009A223E" w:rsidP="009A223E">
      <w:pPr>
        <w:adjustRightInd w:val="0"/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CLÁUSULA SÉTIMA – DAS PENALIDADES</w:t>
      </w:r>
    </w:p>
    <w:p w:rsidR="009A223E" w:rsidRPr="009A223E" w:rsidRDefault="009A223E" w:rsidP="009A223E">
      <w:pPr>
        <w:spacing w:after="160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7.1. A recusa da empresa contratada em assinar os contratos decorrentes deste Termo de Compromisso, bem como a solicitação para cancelamento dos preços registrados, ensejará a aplicação de multa no percentual de 10% (dez por cento) sobre o valor </w:t>
      </w:r>
      <w:r w:rsidR="006F5E0F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global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 disposto no item 2.1 deste instrumento.</w:t>
      </w:r>
    </w:p>
    <w:p w:rsidR="009A223E" w:rsidRPr="009A223E" w:rsidRDefault="009A223E" w:rsidP="009A223E">
      <w:pPr>
        <w:spacing w:after="160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7.2. As penalidades decorrentes do descumprimento dos contratos celebrados entre a empresa que teve o seu preço registrado e os Departamentos SESI e do SENAI contratantes, seguirão a seguinte regra:</w:t>
      </w:r>
    </w:p>
    <w:p w:rsidR="009A223E" w:rsidRPr="009A223E" w:rsidRDefault="009A223E" w:rsidP="009A223E">
      <w:pPr>
        <w:spacing w:after="16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I. Pela inexecução parcial ou total do Contrato, excluídas as hipóteses de caso fortuito e força maior, à CONTRATADA poderão ser aplicadas as seguintes penalidades, inclusive cumulativamente:</w:t>
      </w:r>
    </w:p>
    <w:p w:rsidR="009A223E" w:rsidRPr="00E00D81" w:rsidRDefault="009A223E" w:rsidP="00E00D81">
      <w:pPr>
        <w:pStyle w:val="PargrafodaLista"/>
        <w:numPr>
          <w:ilvl w:val="1"/>
          <w:numId w:val="18"/>
        </w:numPr>
        <w:tabs>
          <w:tab w:val="num" w:pos="1560"/>
        </w:tabs>
        <w:spacing w:after="160"/>
        <w:ind w:left="1560" w:hanging="430"/>
      </w:pPr>
      <w:r w:rsidRPr="00E00D81">
        <w:rPr>
          <w:rFonts w:ascii="Arial Narrow" w:hAnsi="Arial Narrow" w:cs="Arial"/>
          <w:bCs/>
          <w:sz w:val="20"/>
          <w:szCs w:val="20"/>
        </w:rPr>
        <w:t>Advertência, por escrito;</w:t>
      </w:r>
    </w:p>
    <w:p w:rsidR="009A223E" w:rsidRPr="00E00D81" w:rsidRDefault="009A223E" w:rsidP="00E00D81">
      <w:pPr>
        <w:pStyle w:val="PargrafodaLista"/>
        <w:numPr>
          <w:ilvl w:val="1"/>
          <w:numId w:val="18"/>
        </w:numPr>
        <w:tabs>
          <w:tab w:val="num" w:pos="1560"/>
        </w:tabs>
        <w:spacing w:after="160"/>
        <w:ind w:left="1560" w:hanging="430"/>
      </w:pPr>
      <w:r w:rsidRPr="00E00D81">
        <w:rPr>
          <w:rFonts w:ascii="Arial Narrow" w:hAnsi="Arial Narrow" w:cs="Arial"/>
          <w:bCs/>
          <w:sz w:val="20"/>
          <w:szCs w:val="20"/>
        </w:rPr>
        <w:t>Multas;</w:t>
      </w:r>
    </w:p>
    <w:p w:rsidR="009A223E" w:rsidRPr="00E00D81" w:rsidRDefault="009A223E" w:rsidP="00E00D81">
      <w:pPr>
        <w:pStyle w:val="PargrafodaLista"/>
        <w:numPr>
          <w:ilvl w:val="1"/>
          <w:numId w:val="18"/>
        </w:numPr>
        <w:tabs>
          <w:tab w:val="num" w:pos="1560"/>
        </w:tabs>
        <w:spacing w:after="160"/>
        <w:ind w:left="1560" w:hanging="430"/>
      </w:pPr>
      <w:r w:rsidRPr="00E00D81">
        <w:rPr>
          <w:rFonts w:ascii="Arial Narrow" w:eastAsia="Arial Narrow" w:hAnsi="Arial Narrow" w:cs="Arial"/>
          <w:bCs/>
          <w:sz w:val="20"/>
          <w:szCs w:val="20"/>
        </w:rPr>
        <w:t>S</w:t>
      </w:r>
      <w:r w:rsidRPr="00E00D81">
        <w:rPr>
          <w:rFonts w:ascii="Arial Narrow" w:hAnsi="Arial Narrow" w:cs="Arial"/>
          <w:bCs/>
          <w:sz w:val="20"/>
          <w:szCs w:val="20"/>
        </w:rPr>
        <w:t>uspensão temporária de participação em licitação e impedimento de contratar com a Entidade Licitadora pelo prazo de até 02 (dois) anos.</w:t>
      </w:r>
    </w:p>
    <w:p w:rsidR="009A223E" w:rsidRPr="009A223E" w:rsidRDefault="009A223E" w:rsidP="009A223E">
      <w:pPr>
        <w:spacing w:after="16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II. Nas hipóteses de inexecução parcial ou total das obrigações, à CONTRATADA poderá ser aplicada multa diária de 0,2% (dois décimos por cento) sobre o valor parcela, correspondente ao fornecimento em atraso, enquanto perdurar o descumprimento.</w:t>
      </w:r>
    </w:p>
    <w:p w:rsidR="009A223E" w:rsidRPr="009A223E" w:rsidRDefault="009A223E" w:rsidP="009A223E">
      <w:pPr>
        <w:spacing w:after="16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III. O inadimplemento da CONTRATADA dará à CONTRATANTE o direito de considerar resolvido o contrato, independentemente de prévia interpelação judicial ou extrajudicial, respondendo ainda a CONTRATADA pelas penalidades e pelas perdas e danos decorrentes, ressalvadas as hipóteses de caso fortuito ou força maior, devidamente comprovadas e impeditivas do fornecimento.</w:t>
      </w:r>
    </w:p>
    <w:p w:rsidR="009A223E" w:rsidRPr="009A223E" w:rsidRDefault="009A223E" w:rsidP="009A223E">
      <w:pPr>
        <w:spacing w:after="160"/>
        <w:ind w:left="72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IV. A resolução do Contrato motivada pelo inadimplemento de qualquer das partes ensejará a aplicação de multa à parte culpada correspondente a 10% (dez por cento) do montante do valor global do contrato, que ainda não houver sido pago à CONTRATADA, sem prejuízo de indenização por perdas e danos, sendo que na hipótese de resolução por falta de pagamento deverão ser observadas as condições previstas no item V.</w:t>
      </w:r>
    </w:p>
    <w:p w:rsidR="009A223E" w:rsidRPr="009A223E" w:rsidRDefault="009A223E" w:rsidP="009A223E">
      <w:pPr>
        <w:spacing w:after="16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V. O atraso no pagamento do serviço, por culpa da CONTRATANTE, implicará na incidência de multa de 2% (dois por cento) sobre o valor de cada fatura e juros moratórios de 1% (um por cento) ao mês. Os juros serão calculados desde a data limite para o pagamento até a satisfação do débito.</w:t>
      </w:r>
    </w:p>
    <w:p w:rsidR="009A223E" w:rsidRPr="009A223E" w:rsidRDefault="009A223E" w:rsidP="009A223E">
      <w:pPr>
        <w:spacing w:after="16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VI. A CONTRATADA deverá comunicar, por escrito e justificadamente, as ocorrências de caso fortuito ou força maior impeditivas do fornecimento, no prazo máximo de 02 (dois) dias úteis contados da data da ocorrência, sob pena de não poder alegá-los posteriormente.</w:t>
      </w:r>
    </w:p>
    <w:p w:rsidR="009A223E" w:rsidRPr="009A223E" w:rsidRDefault="009A223E" w:rsidP="009A223E">
      <w:pPr>
        <w:spacing w:after="16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VII. As eventuais multas e outros valores devidos pela CONTRATADA à CONTRATANTE poderão ser compensados no pagamento das parcelas, vencidas ou por vencerem, deduzidas da garantia ou poderão ser cobradas judicialmente, se for o caso.</w:t>
      </w:r>
    </w:p>
    <w:p w:rsidR="009A223E" w:rsidRPr="009A223E" w:rsidRDefault="009A223E" w:rsidP="009A223E">
      <w:pPr>
        <w:spacing w:after="16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VIII. As multas poderão ser aplicadas tantas vezes quantas forem as irregularidades constatadas.</w:t>
      </w:r>
    </w:p>
    <w:p w:rsidR="009A223E" w:rsidRPr="009A223E" w:rsidRDefault="009A223E" w:rsidP="009A223E">
      <w:pPr>
        <w:adjustRightInd w:val="0"/>
        <w:spacing w:after="16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IX. Além de qualquer outro descumprimento de cláusula contratual, constituem causas de resolução, em qualquer tempo, independentemente de interpelação judicial ou extrajudicial, sem que a CONTRATADA tenha direito a indenização, a qualquer título:</w:t>
      </w:r>
    </w:p>
    <w:p w:rsidR="009A223E" w:rsidRPr="00E00D81" w:rsidRDefault="009A223E" w:rsidP="00E00D81">
      <w:pPr>
        <w:pStyle w:val="PargrafodaLista"/>
        <w:numPr>
          <w:ilvl w:val="0"/>
          <w:numId w:val="33"/>
        </w:numPr>
        <w:rPr>
          <w:rFonts w:ascii="Arial Narrow" w:hAnsi="Arial Narrow"/>
          <w:sz w:val="20"/>
          <w:szCs w:val="20"/>
        </w:rPr>
      </w:pPr>
      <w:r w:rsidRPr="00E00D81">
        <w:rPr>
          <w:rFonts w:ascii="Arial Narrow" w:eastAsia="Arial Narrow" w:hAnsi="Arial Narrow" w:cs="Arial"/>
          <w:bCs/>
          <w:sz w:val="20"/>
          <w:szCs w:val="20"/>
        </w:rPr>
        <w:t>C</w:t>
      </w:r>
      <w:r w:rsidRPr="00E00D81">
        <w:rPr>
          <w:rFonts w:ascii="Arial Narrow" w:hAnsi="Arial Narrow" w:cs="Arial"/>
          <w:bCs/>
          <w:sz w:val="20"/>
          <w:szCs w:val="20"/>
        </w:rPr>
        <w:t xml:space="preserve">eder ou transferir, no todo ou em parte, os serviços que constituem objeto </w:t>
      </w:r>
      <w:r w:rsidRPr="00E00D81">
        <w:rPr>
          <w:rFonts w:ascii="Arial Narrow" w:hAnsi="Arial Narrow" w:cs="Arial"/>
          <w:bCs/>
          <w:iCs/>
          <w:sz w:val="20"/>
          <w:szCs w:val="20"/>
        </w:rPr>
        <w:t>do</w:t>
      </w:r>
      <w:r w:rsidRPr="00E00D81">
        <w:rPr>
          <w:rFonts w:ascii="Arial Narrow" w:hAnsi="Arial Narrow" w:cs="Arial"/>
          <w:bCs/>
          <w:sz w:val="20"/>
          <w:szCs w:val="20"/>
        </w:rPr>
        <w:t xml:space="preserve"> Contrato, sem a prévia autorização escrita da CONTRATANTE;</w:t>
      </w:r>
    </w:p>
    <w:p w:rsidR="009A223E" w:rsidRPr="00E00D81" w:rsidRDefault="009A223E" w:rsidP="00E00D81">
      <w:pPr>
        <w:pStyle w:val="PargrafodaLista"/>
        <w:numPr>
          <w:ilvl w:val="0"/>
          <w:numId w:val="33"/>
        </w:numPr>
        <w:rPr>
          <w:rFonts w:ascii="Arial Narrow" w:hAnsi="Arial Narrow"/>
          <w:sz w:val="20"/>
          <w:szCs w:val="20"/>
        </w:rPr>
      </w:pPr>
      <w:r w:rsidRPr="00E00D81">
        <w:rPr>
          <w:rFonts w:ascii="Arial Narrow" w:hAnsi="Arial Narrow" w:cs="Arial"/>
          <w:bCs/>
          <w:sz w:val="20"/>
          <w:szCs w:val="20"/>
        </w:rPr>
        <w:t>Deixar de cumprir as obrigações previstas no contrato;</w:t>
      </w:r>
    </w:p>
    <w:p w:rsidR="009A223E" w:rsidRPr="00E00D81" w:rsidRDefault="009A223E" w:rsidP="00E00D81">
      <w:pPr>
        <w:pStyle w:val="PargrafodaLista"/>
        <w:numPr>
          <w:ilvl w:val="0"/>
          <w:numId w:val="33"/>
        </w:numPr>
        <w:rPr>
          <w:rFonts w:ascii="Arial Narrow" w:hAnsi="Arial Narrow"/>
          <w:sz w:val="20"/>
          <w:szCs w:val="20"/>
        </w:rPr>
      </w:pPr>
      <w:r w:rsidRPr="00E00D81">
        <w:rPr>
          <w:rFonts w:ascii="Arial Narrow" w:hAnsi="Arial Narrow" w:cs="Arial"/>
          <w:bCs/>
          <w:sz w:val="20"/>
          <w:szCs w:val="20"/>
        </w:rPr>
        <w:t>Ocorrer reincidência, por parte da CONTRATADA, em infração contratual que implique na aplicação de multa;</w:t>
      </w:r>
    </w:p>
    <w:p w:rsidR="009A223E" w:rsidRPr="00E00D81" w:rsidRDefault="009A223E" w:rsidP="00E00D81">
      <w:pPr>
        <w:pStyle w:val="PargrafodaLista"/>
        <w:numPr>
          <w:ilvl w:val="0"/>
          <w:numId w:val="33"/>
        </w:numPr>
        <w:rPr>
          <w:rFonts w:ascii="Arial Narrow" w:hAnsi="Arial Narrow"/>
          <w:sz w:val="20"/>
          <w:szCs w:val="20"/>
        </w:rPr>
      </w:pPr>
      <w:r w:rsidRPr="00E00D81">
        <w:rPr>
          <w:rFonts w:ascii="Arial Narrow" w:eastAsia="Arial Narrow" w:hAnsi="Arial Narrow" w:cs="Arial"/>
          <w:bCs/>
          <w:sz w:val="20"/>
          <w:szCs w:val="20"/>
        </w:rPr>
        <w:t>O</w:t>
      </w:r>
      <w:r w:rsidRPr="00E00D81">
        <w:rPr>
          <w:rFonts w:ascii="Arial Narrow" w:hAnsi="Arial Narrow" w:cs="Arial"/>
          <w:bCs/>
          <w:sz w:val="20"/>
          <w:szCs w:val="20"/>
        </w:rPr>
        <w:t>correr a decretação de falência, a liquidação judicial ou extrajudicial da CONTRATADA, ou ainda, o ingresso desta última em processo de recuperação judicial;</w:t>
      </w:r>
    </w:p>
    <w:p w:rsidR="009A223E" w:rsidRPr="00E00D81" w:rsidRDefault="009A223E" w:rsidP="00E00D81">
      <w:pPr>
        <w:pStyle w:val="PargrafodaLista"/>
        <w:numPr>
          <w:ilvl w:val="0"/>
          <w:numId w:val="33"/>
        </w:numPr>
        <w:rPr>
          <w:rFonts w:ascii="Arial Narrow" w:hAnsi="Arial Narrow"/>
          <w:sz w:val="20"/>
          <w:szCs w:val="20"/>
        </w:rPr>
      </w:pPr>
      <w:r w:rsidRPr="00E00D81">
        <w:rPr>
          <w:rFonts w:ascii="Arial Narrow" w:hAnsi="Arial Narrow" w:cs="Arial"/>
          <w:bCs/>
          <w:iCs/>
          <w:sz w:val="20"/>
          <w:szCs w:val="20"/>
        </w:rPr>
        <w:t>Deixar de apresentar a garantia contratual prevista no contrato, no prazo previsto.</w:t>
      </w:r>
    </w:p>
    <w:p w:rsidR="009A223E" w:rsidRPr="009A223E" w:rsidRDefault="009A223E" w:rsidP="009A223E">
      <w:pPr>
        <w:spacing w:after="16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X. Em qualquer das situações elencadas nas alíneas acima, exceto o previsto na letra “d”, a CONTRATADA ficará sujeita à multa </w:t>
      </w:r>
      <w:r w:rsidRPr="009A223E">
        <w:rPr>
          <w:rFonts w:ascii="Arial Narrow" w:eastAsia="Times New Roman" w:hAnsi="Arial Narrow" w:cs="Arial"/>
          <w:bCs/>
          <w:iCs/>
          <w:color w:val="000000"/>
          <w:sz w:val="20"/>
          <w:szCs w:val="20"/>
          <w:lang w:eastAsia="pt-BR"/>
        </w:rPr>
        <w:t>resolutória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 prevista no item IV acima, cumulativamente, respondendo ainda, pelas perdas e danos decorrentes.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 xml:space="preserve">CLÁUSULA OITAVA </w:t>
      </w:r>
      <w:r w:rsidRPr="009A223E">
        <w:rPr>
          <w:rFonts w:ascii="Arial Narrow" w:eastAsia="Times New Roman" w:hAnsi="Arial Narrow" w:cs="Arial"/>
          <w:b/>
          <w:color w:val="000000"/>
          <w:kern w:val="28"/>
          <w:sz w:val="20"/>
          <w:szCs w:val="20"/>
          <w:lang w:eastAsia="pt-BR"/>
        </w:rPr>
        <w:t xml:space="preserve">- DO </w:t>
      </w:r>
      <w:r w:rsidRPr="009A223E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SIGILO E DO DIREITO AUTORAL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8.1. A CONTRATADA se obriga a não quebrar a confiança que lhe é depositada em razão de celebração de Contrato, guardando, durante sua vigência e mesmo após a sua expiração, total sigilo de todas as informações que obtiver em razão do contrato e da prestação do serviço, que serão consideradas “informações confidenciais”, e somente poderão ser reveladas a terceiros, mesmo que sejam empregados da CONTRATANTE, se houver prévia e expressa autorização, por escrito, do representante indicado para a gestão do contrato.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8.2. A CONTRATADA se compromete a adotar as medidas necessárias para que seus diretores, empregados, e em geral todas aquelas pessoas sob sua responsabilidade, que precisem conhecer a “i</w:t>
      </w:r>
      <w:r w:rsidRPr="009A223E">
        <w:rPr>
          <w:rFonts w:ascii="Arial Narrow" w:eastAsia="Times New Roman" w:hAnsi="Arial Narrow" w:cs="Arial"/>
          <w:iCs/>
          <w:color w:val="000000"/>
          <w:sz w:val="20"/>
          <w:szCs w:val="20"/>
          <w:lang w:eastAsia="pt-BR"/>
        </w:rPr>
        <w:t>nformação confidencial”</w:t>
      </w:r>
      <w:r w:rsidRPr="009A223E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t-BR"/>
        </w:rPr>
        <w:t xml:space="preserve">, </w:t>
      </w: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mantenham o sigilo acordado neste instrumento, sendo responsável pela eventual ruptura do compromisso de confidencialidade por essas pessoas.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8.3. Não serão consideradas “i</w:t>
      </w:r>
      <w:r w:rsidRPr="009A223E">
        <w:rPr>
          <w:rFonts w:ascii="Arial Narrow" w:eastAsia="Times New Roman" w:hAnsi="Arial Narrow" w:cs="Arial"/>
          <w:iCs/>
          <w:color w:val="000000"/>
          <w:sz w:val="20"/>
          <w:szCs w:val="20"/>
          <w:lang w:eastAsia="pt-BR"/>
        </w:rPr>
        <w:t>nformações Confidenciais”</w:t>
      </w: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as informações que:</w:t>
      </w:r>
    </w:p>
    <w:p w:rsidR="009A223E" w:rsidRPr="009A223E" w:rsidRDefault="009A223E" w:rsidP="009A223E">
      <w:pPr>
        <w:spacing w:after="160"/>
        <w:ind w:left="7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Arial Narrow" w:hAnsi="Arial Narrow" w:cs="Arial Narrow"/>
          <w:color w:val="000000"/>
          <w:sz w:val="20"/>
          <w:szCs w:val="24"/>
          <w:lang w:eastAsia="pt-BR"/>
        </w:rPr>
        <w:t>a)</w:t>
      </w:r>
      <w:r w:rsidRPr="009A223E">
        <w:rPr>
          <w:rFonts w:ascii="Times New Roman" w:eastAsia="Arial Narrow" w:hAnsi="Times New Roman" w:cs="Times New Roman"/>
          <w:color w:val="000000"/>
          <w:sz w:val="14"/>
          <w:szCs w:val="14"/>
          <w:lang w:eastAsia="pt-BR"/>
        </w:rPr>
        <w:t xml:space="preserve">       </w:t>
      </w: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sejam ou venham a ser identificadas como de domínio público;</w:t>
      </w:r>
    </w:p>
    <w:p w:rsidR="009A223E" w:rsidRPr="009A223E" w:rsidRDefault="009A223E" w:rsidP="009A223E">
      <w:pPr>
        <w:spacing w:after="160"/>
        <w:ind w:left="7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Arial Narrow" w:hAnsi="Arial Narrow" w:cs="Arial Narrow"/>
          <w:color w:val="000000"/>
          <w:sz w:val="20"/>
          <w:szCs w:val="24"/>
          <w:lang w:eastAsia="pt-BR"/>
        </w:rPr>
        <w:t>b)</w:t>
      </w:r>
      <w:r w:rsidRPr="009A223E">
        <w:rPr>
          <w:rFonts w:ascii="Times New Roman" w:eastAsia="Arial Narrow" w:hAnsi="Times New Roman" w:cs="Times New Roman"/>
          <w:color w:val="000000"/>
          <w:sz w:val="14"/>
          <w:szCs w:val="14"/>
          <w:lang w:eastAsia="pt-BR"/>
        </w:rPr>
        <w:t xml:space="preserve">       </w:t>
      </w: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encontravam-se na posse legítima da CONTRATADA, livres de quaisquer obrigações de confidencialidade, antes de sua revelação em razão deste Contrato;</w:t>
      </w:r>
    </w:p>
    <w:p w:rsidR="009A223E" w:rsidRPr="009A223E" w:rsidRDefault="009A223E" w:rsidP="009A223E">
      <w:pPr>
        <w:tabs>
          <w:tab w:val="num" w:pos="720"/>
        </w:tabs>
        <w:spacing w:after="160"/>
        <w:ind w:left="7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Arial Narrow" w:hAnsi="Arial Narrow" w:cs="Arial Narrow"/>
          <w:color w:val="000000"/>
          <w:sz w:val="20"/>
          <w:szCs w:val="24"/>
          <w:lang w:eastAsia="pt-BR"/>
        </w:rPr>
        <w:t>c)</w:t>
      </w:r>
      <w:r w:rsidRPr="009A223E">
        <w:rPr>
          <w:rFonts w:ascii="Times New Roman" w:eastAsia="Arial Narrow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sejam expressamente identificadas pela CONTRATANTE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 </w:t>
      </w: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como “não confidenciais”;</w:t>
      </w:r>
    </w:p>
    <w:p w:rsidR="009A223E" w:rsidRPr="009A223E" w:rsidRDefault="009A223E" w:rsidP="009A223E">
      <w:pPr>
        <w:tabs>
          <w:tab w:val="num" w:pos="720"/>
        </w:tabs>
        <w:spacing w:after="160"/>
        <w:ind w:left="7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Arial Narrow" w:hAnsi="Arial Narrow" w:cs="Arial Narrow"/>
          <w:color w:val="000000"/>
          <w:sz w:val="20"/>
          <w:szCs w:val="24"/>
          <w:lang w:eastAsia="pt-BR"/>
        </w:rPr>
        <w:t>d)</w:t>
      </w:r>
      <w:r w:rsidRPr="009A223E">
        <w:rPr>
          <w:rFonts w:ascii="Times New Roman" w:eastAsia="Arial Narrow" w:hAnsi="Times New Roman" w:cs="Times New Roman"/>
          <w:color w:val="000000"/>
          <w:sz w:val="14"/>
          <w:szCs w:val="14"/>
          <w:lang w:eastAsia="pt-BR"/>
        </w:rPr>
        <w:t xml:space="preserve">     </w:t>
      </w: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devam ser divulgadas por força de decisão em processo judicial, neste caso, sendo a divulgação a mais restrita possível, o que deverá ser imediatamente comunicado à CONTRATANTE.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8.4. Quando solicitado pela CONTRATANTE, a CONTRATADA está obrigada a devolver de imediato à CONTRATANTE todas as informações recebidas em decorrência do presente Contrato e da prestação do serviço.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8.5. O descumprimento da confidencialidade obrigará a CONTRATADA à reparação de eventuais perdas e danos, inclusive os valores que a CONTRATANTE venha eventualmente a despender para indenização de terceiros, sem prejuízo das demais consequências legais e contratuais.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8.6. O não exercício pela CONTRATANTE de qualquer direito previsto nesta Cláusula de Confidencialidade, ou a não aplicação de qualquer medida, penalidade ou sanção possível não importará em renúncia ou novação, não devendo, portanto, ser interpretada como desistência de sua aplicação em caso de reincidência.</w:t>
      </w:r>
    </w:p>
    <w:p w:rsidR="009A223E" w:rsidRPr="009A223E" w:rsidRDefault="009A223E" w:rsidP="009A223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8.7. Todos os direitos autorais e conexos, paternidade, intelectualidade, </w:t>
      </w:r>
      <w:proofErr w:type="spellStart"/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patrimonialidade</w:t>
      </w:r>
      <w:proofErr w:type="spellEnd"/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e titularidade sobre os produtos objeto deste edital pertencem, exclusivamente, à </w:t>
      </w:r>
      <w:r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CONTRATANTE</w:t>
      </w:r>
      <w:r w:rsidRPr="009A223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.</w:t>
      </w:r>
    </w:p>
    <w:p w:rsidR="000A3F09" w:rsidRDefault="000A3F09" w:rsidP="000A3F09">
      <w:pPr>
        <w:spacing w:after="0"/>
        <w:rPr>
          <w:rFonts w:ascii="Arial Narrow" w:hAnsi="Arial Narrow" w:cs="Arial"/>
          <w:b/>
          <w:bCs/>
          <w:sz w:val="20"/>
          <w:szCs w:val="20"/>
          <w:lang w:eastAsia="pt-BR"/>
        </w:rPr>
      </w:pPr>
    </w:p>
    <w:p w:rsidR="000A3F09" w:rsidRPr="00042C32" w:rsidRDefault="000A3F09" w:rsidP="000A3F09">
      <w:pPr>
        <w:spacing w:after="0"/>
        <w:rPr>
          <w:rFonts w:ascii="Arial Narrow" w:hAnsi="Arial Narrow" w:cs="Arial"/>
          <w:sz w:val="20"/>
          <w:szCs w:val="20"/>
          <w:lang w:eastAsia="pt-BR"/>
        </w:rPr>
      </w:pPr>
      <w:r>
        <w:rPr>
          <w:rFonts w:ascii="Arial Narrow" w:hAnsi="Arial Narrow" w:cs="Arial"/>
          <w:b/>
          <w:bCs/>
          <w:sz w:val="20"/>
          <w:szCs w:val="20"/>
          <w:lang w:eastAsia="pt-BR"/>
        </w:rPr>
        <w:t>CLÁUSULA NONA -</w:t>
      </w:r>
      <w:r w:rsidRPr="00042C32">
        <w:rPr>
          <w:rFonts w:ascii="Arial Narrow" w:hAnsi="Arial Narrow" w:cs="Arial"/>
          <w:b/>
          <w:bCs/>
          <w:sz w:val="20"/>
          <w:szCs w:val="20"/>
          <w:lang w:eastAsia="pt-BR"/>
        </w:rPr>
        <w:t xml:space="preserve"> DO COMPROMISSO COM O MEIO AMBIENTE</w:t>
      </w:r>
    </w:p>
    <w:p w:rsidR="000A3F09" w:rsidRPr="00042C32" w:rsidRDefault="000A3F09" w:rsidP="000A3F09">
      <w:pPr>
        <w:spacing w:after="0"/>
        <w:ind w:left="1064" w:right="18"/>
        <w:rPr>
          <w:rFonts w:ascii="Arial Narrow" w:hAnsi="Arial Narrow" w:cs="Arial"/>
          <w:color w:val="0000FF"/>
          <w:sz w:val="20"/>
          <w:szCs w:val="20"/>
          <w:lang w:eastAsia="pt-BR"/>
        </w:rPr>
      </w:pPr>
      <w:r w:rsidRPr="00042C32">
        <w:rPr>
          <w:rFonts w:ascii="Arial Narrow" w:hAnsi="Arial Narrow" w:cs="Arial"/>
          <w:bCs/>
          <w:color w:val="0000FF"/>
          <w:sz w:val="20"/>
          <w:szCs w:val="20"/>
          <w:lang w:eastAsia="pt-BR"/>
        </w:rPr>
        <w:t> </w:t>
      </w:r>
    </w:p>
    <w:p w:rsidR="000A3F09" w:rsidRDefault="000A3F09" w:rsidP="000A3F09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</w:t>
      </w:r>
      <w:r w:rsidRPr="00042C32">
        <w:rPr>
          <w:rFonts w:ascii="Arial Narrow" w:hAnsi="Arial Narrow" w:cs="Arial"/>
          <w:sz w:val="20"/>
          <w:szCs w:val="20"/>
        </w:rPr>
        <w:t>.1. As entidades e órgãos integrantes do Sistema Indústria (CNI, SESI, SENAI e IEL) objetivam reduzir impactos sobre a saúde humana, no meio ambiente, por meio da conscientização e da adoção de medidas de proteção que contribuirão para o desenvolvimento sustentável. Dessa forma, os serviços a serem contratados deverão atender:</w:t>
      </w:r>
    </w:p>
    <w:p w:rsidR="000A3F09" w:rsidRPr="00042C32" w:rsidRDefault="000A3F09" w:rsidP="000A3F09">
      <w:pPr>
        <w:spacing w:after="0"/>
        <w:rPr>
          <w:rFonts w:ascii="Arial Narrow" w:hAnsi="Arial Narrow" w:cs="Arial"/>
          <w:sz w:val="20"/>
          <w:szCs w:val="20"/>
        </w:rPr>
      </w:pPr>
    </w:p>
    <w:p w:rsidR="000A3F09" w:rsidRDefault="000A3F09" w:rsidP="000A3F09">
      <w:pPr>
        <w:pStyle w:val="PargrafodaLista"/>
        <w:numPr>
          <w:ilvl w:val="0"/>
          <w:numId w:val="20"/>
        </w:numPr>
        <w:spacing w:before="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 w:rsidRPr="00042C32">
        <w:rPr>
          <w:rFonts w:ascii="Arial Narrow" w:hAnsi="Arial Narrow" w:cs="Arial"/>
          <w:sz w:val="20"/>
          <w:szCs w:val="20"/>
        </w:rPr>
        <w:t>Aos requisitos de segurança do trabalho em que os produtos químicos, que contenham substâncias perigosas tais como Cádmio (Cd), Mercúrio (Hg), Chumbo (</w:t>
      </w:r>
      <w:proofErr w:type="spellStart"/>
      <w:r w:rsidRPr="00042C32">
        <w:rPr>
          <w:rFonts w:ascii="Arial Narrow" w:hAnsi="Arial Narrow" w:cs="Arial"/>
          <w:sz w:val="20"/>
          <w:szCs w:val="20"/>
        </w:rPr>
        <w:t>Pb</w:t>
      </w:r>
      <w:proofErr w:type="spellEnd"/>
      <w:r w:rsidRPr="00042C32">
        <w:rPr>
          <w:rFonts w:ascii="Arial Narrow" w:hAnsi="Arial Narrow" w:cs="Arial"/>
          <w:sz w:val="20"/>
          <w:szCs w:val="20"/>
        </w:rPr>
        <w:t xml:space="preserve">), dentre outros, utilizados na produção dos materiais gráficos, estejam dentro dos critérios estabelecidos pela Diretiva </w:t>
      </w:r>
      <w:proofErr w:type="spellStart"/>
      <w:r w:rsidRPr="00042C32">
        <w:rPr>
          <w:rFonts w:ascii="Arial Narrow" w:hAnsi="Arial Narrow" w:cs="Arial"/>
          <w:sz w:val="20"/>
          <w:szCs w:val="20"/>
        </w:rPr>
        <w:t>RoHs</w:t>
      </w:r>
      <w:proofErr w:type="spellEnd"/>
      <w:r w:rsidRPr="00042C3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042C32">
        <w:rPr>
          <w:rFonts w:ascii="Arial Narrow" w:hAnsi="Arial Narrow" w:cs="Arial"/>
          <w:sz w:val="20"/>
          <w:szCs w:val="20"/>
        </w:rPr>
        <w:t>Restriction</w:t>
      </w:r>
      <w:proofErr w:type="spellEnd"/>
      <w:r w:rsidRPr="00042C3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2C32">
        <w:rPr>
          <w:rFonts w:ascii="Arial Narrow" w:hAnsi="Arial Narrow" w:cs="Arial"/>
          <w:sz w:val="20"/>
          <w:szCs w:val="20"/>
        </w:rPr>
        <w:t>of</w:t>
      </w:r>
      <w:proofErr w:type="spellEnd"/>
      <w:r w:rsidRPr="00042C3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2C32">
        <w:rPr>
          <w:rFonts w:ascii="Arial Narrow" w:hAnsi="Arial Narrow" w:cs="Arial"/>
          <w:sz w:val="20"/>
          <w:szCs w:val="20"/>
        </w:rPr>
        <w:t>Certain</w:t>
      </w:r>
      <w:proofErr w:type="spellEnd"/>
      <w:r w:rsidRPr="00042C3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2C32">
        <w:rPr>
          <w:rFonts w:ascii="Arial Narrow" w:hAnsi="Arial Narrow" w:cs="Arial"/>
          <w:sz w:val="20"/>
          <w:szCs w:val="20"/>
        </w:rPr>
        <w:t>Hazardous</w:t>
      </w:r>
      <w:proofErr w:type="spellEnd"/>
      <w:r w:rsidRPr="00042C3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2C32">
        <w:rPr>
          <w:rFonts w:ascii="Arial Narrow" w:hAnsi="Arial Narrow" w:cs="Arial"/>
          <w:sz w:val="20"/>
          <w:szCs w:val="20"/>
        </w:rPr>
        <w:t>Substances</w:t>
      </w:r>
      <w:proofErr w:type="spellEnd"/>
      <w:r w:rsidRPr="00042C32">
        <w:rPr>
          <w:rFonts w:ascii="Arial Narrow" w:hAnsi="Arial Narrow" w:cs="Arial"/>
          <w:sz w:val="20"/>
          <w:szCs w:val="20"/>
        </w:rPr>
        <w:t xml:space="preserve">) de modo que não possam causar danos à saúde humana e ao meio ambiente; </w:t>
      </w:r>
    </w:p>
    <w:p w:rsidR="000A3F09" w:rsidRPr="00042C32" w:rsidRDefault="000A3F09" w:rsidP="000A3F09">
      <w:pPr>
        <w:pStyle w:val="PargrafodaLista"/>
        <w:numPr>
          <w:ilvl w:val="0"/>
          <w:numId w:val="20"/>
        </w:numPr>
        <w:spacing w:before="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 w:rsidRPr="00042C32">
        <w:rPr>
          <w:rFonts w:ascii="Arial Narrow" w:hAnsi="Arial Narrow" w:cs="Arial"/>
          <w:sz w:val="20"/>
          <w:szCs w:val="20"/>
        </w:rPr>
        <w:t>A garantia de compromisso com o Meio Ambiente assegurando que a matéria prima utilizada tenha origem proveniente de uma floresta bem manejada, contribuindo com o uso responsável de recursos florestais atendendo aos padrões ambientais corretos, socialmente justos e economicamente viáveis.</w:t>
      </w:r>
    </w:p>
    <w:p w:rsidR="000A3F09" w:rsidRPr="00042C32" w:rsidRDefault="000A3F09" w:rsidP="000A3F09">
      <w:pPr>
        <w:pStyle w:val="PargrafodaLista"/>
        <w:numPr>
          <w:ilvl w:val="0"/>
          <w:numId w:val="20"/>
        </w:numPr>
        <w:spacing w:before="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 w:rsidRPr="00042C32">
        <w:rPr>
          <w:rFonts w:ascii="Arial Narrow" w:hAnsi="Arial Narrow" w:cs="Arial"/>
          <w:sz w:val="20"/>
          <w:szCs w:val="20"/>
        </w:rPr>
        <w:t>A devida destinação dos resíduos sólidos utilizados em todo o processo de produção dos materiais gráficos para evitar a degradação ambiental, o que compete ao gerador desses resíduos sólidos a responsabilidade pelos mesmos, compreendendo as etapas de acondicionamento, disponibilização para coleta, tratamento e disposição final ambientalmente adequada.</w:t>
      </w:r>
    </w:p>
    <w:p w:rsidR="000A3F09" w:rsidRPr="00042C32" w:rsidRDefault="000A3F09" w:rsidP="000A3F09">
      <w:pPr>
        <w:pStyle w:val="PargrafodaLista"/>
        <w:numPr>
          <w:ilvl w:val="0"/>
          <w:numId w:val="20"/>
        </w:numPr>
        <w:spacing w:before="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 w:rsidRPr="00042C32">
        <w:rPr>
          <w:rFonts w:ascii="Arial Narrow" w:hAnsi="Arial Narrow" w:cs="Arial"/>
          <w:sz w:val="20"/>
          <w:szCs w:val="20"/>
        </w:rPr>
        <w:t>A promoção da conscientização dos empregados em relação ao consumo adequado dos recursos naturais, tendo como consequência a mudança de comportamento e mantendo a continuidade de hábitos adquiridos que possam trazer bons e duradouros resultados em relação à preservação do meio ambiente.</w:t>
      </w:r>
    </w:p>
    <w:p w:rsidR="000A3F09" w:rsidRPr="00A603CA" w:rsidRDefault="000A3F09" w:rsidP="000A3F09">
      <w:pPr>
        <w:rPr>
          <w:rFonts w:ascii="Arial Narrow" w:hAnsi="Arial Narrow" w:cs="Arial"/>
          <w:sz w:val="20"/>
          <w:szCs w:val="20"/>
          <w:lang w:eastAsia="pt-BR"/>
        </w:rPr>
      </w:pPr>
      <w:r w:rsidRPr="00A603CA">
        <w:rPr>
          <w:rFonts w:ascii="Arial Narrow" w:hAnsi="Arial Narrow" w:cs="Arial"/>
          <w:sz w:val="20"/>
          <w:szCs w:val="20"/>
          <w:lang w:eastAsia="pt-BR"/>
        </w:rPr>
        <w:t>9.</w:t>
      </w:r>
      <w:r w:rsidR="00BB690F" w:rsidRPr="00A603CA">
        <w:rPr>
          <w:rFonts w:ascii="Arial Narrow" w:hAnsi="Arial Narrow" w:cs="Arial"/>
          <w:sz w:val="20"/>
          <w:szCs w:val="20"/>
          <w:lang w:eastAsia="pt-BR"/>
        </w:rPr>
        <w:t>2</w:t>
      </w:r>
      <w:r w:rsidRPr="00A603CA">
        <w:rPr>
          <w:rFonts w:ascii="Arial Narrow" w:hAnsi="Arial Narrow" w:cs="Arial"/>
          <w:sz w:val="20"/>
          <w:szCs w:val="20"/>
          <w:lang w:eastAsia="pt-BR"/>
        </w:rPr>
        <w:t>. Antes da assinatura do contrato a empresa vencedora do certame deverá:</w:t>
      </w:r>
    </w:p>
    <w:p w:rsidR="000A3F09" w:rsidRPr="00A603CA" w:rsidRDefault="000A3F09" w:rsidP="000A3F09">
      <w:pPr>
        <w:pStyle w:val="PargrafodaLista"/>
        <w:numPr>
          <w:ilvl w:val="0"/>
          <w:numId w:val="21"/>
        </w:numPr>
        <w:spacing w:before="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 w:rsidRPr="00A603CA">
        <w:rPr>
          <w:rFonts w:ascii="Arial Narrow" w:hAnsi="Arial Narrow" w:cs="Arial"/>
          <w:sz w:val="20"/>
          <w:szCs w:val="20"/>
        </w:rPr>
        <w:t xml:space="preserve">Apresentar Certificado ambiental a nível de custódia de um organismo certificador. Ex.: FSC, CERFLOR, PEFC. </w:t>
      </w:r>
    </w:p>
    <w:p w:rsidR="000A3F09" w:rsidRPr="00A603CA" w:rsidRDefault="000A3F09" w:rsidP="000A3F09">
      <w:pPr>
        <w:pStyle w:val="PargrafodaLista"/>
        <w:numPr>
          <w:ilvl w:val="0"/>
          <w:numId w:val="21"/>
        </w:numPr>
        <w:spacing w:before="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 w:rsidRPr="00A603CA">
        <w:rPr>
          <w:rFonts w:ascii="Arial Narrow" w:hAnsi="Arial Narrow" w:cs="Arial"/>
          <w:sz w:val="20"/>
          <w:szCs w:val="20"/>
        </w:rPr>
        <w:t xml:space="preserve">Declarar que os produtos químicos utilizados não contém substâncias perigosas acima da recomendada pela diretiva </w:t>
      </w:r>
      <w:proofErr w:type="spellStart"/>
      <w:r w:rsidRPr="00A603CA">
        <w:rPr>
          <w:rFonts w:ascii="Arial Narrow" w:hAnsi="Arial Narrow" w:cs="Arial"/>
          <w:sz w:val="20"/>
          <w:szCs w:val="20"/>
        </w:rPr>
        <w:t>RoHs</w:t>
      </w:r>
      <w:proofErr w:type="spellEnd"/>
      <w:r w:rsidRPr="00A603CA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A603CA">
        <w:rPr>
          <w:rFonts w:ascii="Arial Narrow" w:hAnsi="Arial Narrow" w:cs="Arial"/>
          <w:sz w:val="20"/>
          <w:szCs w:val="20"/>
        </w:rPr>
        <w:t>Restriction</w:t>
      </w:r>
      <w:proofErr w:type="spellEnd"/>
      <w:r w:rsidRPr="00A603C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603CA">
        <w:rPr>
          <w:rFonts w:ascii="Arial Narrow" w:hAnsi="Arial Narrow" w:cs="Arial"/>
          <w:sz w:val="20"/>
          <w:szCs w:val="20"/>
        </w:rPr>
        <w:t>of</w:t>
      </w:r>
      <w:proofErr w:type="spellEnd"/>
      <w:r w:rsidRPr="00A603C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603CA">
        <w:rPr>
          <w:rFonts w:ascii="Arial Narrow" w:hAnsi="Arial Narrow" w:cs="Arial"/>
          <w:sz w:val="20"/>
          <w:szCs w:val="20"/>
        </w:rPr>
        <w:t>Certain</w:t>
      </w:r>
      <w:proofErr w:type="spellEnd"/>
      <w:r w:rsidRPr="00A603C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603CA">
        <w:rPr>
          <w:rFonts w:ascii="Arial Narrow" w:hAnsi="Arial Narrow" w:cs="Arial"/>
          <w:sz w:val="20"/>
          <w:szCs w:val="20"/>
        </w:rPr>
        <w:t>Hazardous</w:t>
      </w:r>
      <w:proofErr w:type="spellEnd"/>
      <w:r w:rsidRPr="00A603C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603CA">
        <w:rPr>
          <w:rFonts w:ascii="Arial Narrow" w:hAnsi="Arial Narrow" w:cs="Arial"/>
          <w:sz w:val="20"/>
          <w:szCs w:val="20"/>
        </w:rPr>
        <w:t>Substances</w:t>
      </w:r>
      <w:proofErr w:type="spellEnd"/>
      <w:r w:rsidRPr="00A603CA">
        <w:rPr>
          <w:rFonts w:ascii="Arial Narrow" w:hAnsi="Arial Narrow" w:cs="Arial"/>
          <w:sz w:val="20"/>
          <w:szCs w:val="20"/>
        </w:rPr>
        <w:t>), de modo que não possam causar danos à saúde humana e ao meio ambiente.</w:t>
      </w:r>
    </w:p>
    <w:p w:rsidR="000A3F09" w:rsidRPr="00A603CA" w:rsidRDefault="000A3F09" w:rsidP="000A3F09">
      <w:pPr>
        <w:pStyle w:val="PargrafodaLista"/>
        <w:numPr>
          <w:ilvl w:val="0"/>
          <w:numId w:val="21"/>
        </w:numPr>
        <w:spacing w:before="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 w:rsidRPr="00A603CA">
        <w:rPr>
          <w:rFonts w:ascii="Arial Narrow" w:hAnsi="Arial Narrow" w:cs="Arial"/>
          <w:sz w:val="20"/>
          <w:szCs w:val="20"/>
        </w:rPr>
        <w:t>Declarar que dá correta destinação ao descarte de refugos para reciclagem, tais como aparas de papel, chapas de alumínio usadas na impressão, evitando assim a degradação ambiental, sendo de responsabilidade do gerador de resíduos sólidos a coleta dos mesmos, tratamento e disposição final ambientalmente adequada.</w:t>
      </w:r>
    </w:p>
    <w:p w:rsidR="00A27725" w:rsidRPr="006F5E0F" w:rsidRDefault="00C03785" w:rsidP="00A27725">
      <w:pPr>
        <w:tabs>
          <w:tab w:val="left" w:pos="540"/>
        </w:tabs>
        <w:spacing w:after="160"/>
        <w:ind w:right="44"/>
        <w:rPr>
          <w:rFonts w:ascii="Arial Narrow" w:eastAsia="Times New Roman" w:hAnsi="Arial Narrow" w:cs="Arial"/>
          <w:color w:val="000000"/>
          <w:kern w:val="28"/>
          <w:sz w:val="20"/>
          <w:szCs w:val="20"/>
          <w:lang w:eastAsia="pt-BR"/>
        </w:rPr>
      </w:pPr>
      <w:r w:rsidRPr="00A603CA">
        <w:rPr>
          <w:rFonts w:ascii="Arial Narrow" w:eastAsia="Times New Roman" w:hAnsi="Arial Narrow" w:cs="Arial"/>
          <w:color w:val="000000"/>
          <w:kern w:val="28"/>
          <w:sz w:val="20"/>
          <w:szCs w:val="20"/>
          <w:lang w:eastAsia="pt-BR"/>
        </w:rPr>
        <w:t>9.3.</w:t>
      </w:r>
      <w:r w:rsidR="00A27725" w:rsidRPr="00A603CA">
        <w:rPr>
          <w:rFonts w:ascii="Arial Narrow" w:eastAsia="Times New Roman" w:hAnsi="Arial Narrow" w:cs="Arial"/>
          <w:color w:val="000000"/>
          <w:kern w:val="28"/>
          <w:sz w:val="20"/>
          <w:szCs w:val="20"/>
          <w:lang w:eastAsia="pt-BR"/>
        </w:rPr>
        <w:t xml:space="preserve"> As entidades e órgãos integrantes do Sistema Indústria (CNI, SESI, SENAI E IEL) poderão realizar diligência </w:t>
      </w:r>
      <w:r w:rsidR="00A27725" w:rsidRPr="00A603CA">
        <w:rPr>
          <w:rFonts w:ascii="Arial Narrow" w:eastAsia="Times New Roman" w:hAnsi="Arial Narrow" w:cs="Arial"/>
          <w:i/>
          <w:color w:val="000000"/>
          <w:kern w:val="28"/>
          <w:sz w:val="20"/>
          <w:szCs w:val="20"/>
          <w:lang w:eastAsia="pt-BR"/>
        </w:rPr>
        <w:t>in loco</w:t>
      </w:r>
      <w:r w:rsidR="00A27725" w:rsidRPr="00A603CA">
        <w:rPr>
          <w:rFonts w:ascii="Arial Narrow" w:eastAsia="Times New Roman" w:hAnsi="Arial Narrow" w:cs="Arial"/>
          <w:color w:val="000000"/>
          <w:kern w:val="28"/>
          <w:sz w:val="20"/>
          <w:szCs w:val="20"/>
          <w:lang w:eastAsia="pt-BR"/>
        </w:rPr>
        <w:t>, por meio de equipe técnica</w:t>
      </w:r>
      <w:r w:rsidRPr="00A603CA">
        <w:rPr>
          <w:rFonts w:ascii="Arial Narrow" w:eastAsia="Times New Roman" w:hAnsi="Arial Narrow" w:cs="Arial"/>
          <w:color w:val="000000"/>
          <w:kern w:val="28"/>
          <w:sz w:val="20"/>
          <w:szCs w:val="20"/>
          <w:lang w:eastAsia="pt-BR"/>
        </w:rPr>
        <w:t>,</w:t>
      </w:r>
      <w:r w:rsidR="00A27725" w:rsidRPr="00A603CA">
        <w:rPr>
          <w:rFonts w:ascii="Arial Narrow" w:eastAsia="Times New Roman" w:hAnsi="Arial Narrow" w:cs="Arial"/>
          <w:color w:val="000000"/>
          <w:kern w:val="28"/>
          <w:sz w:val="20"/>
          <w:szCs w:val="20"/>
          <w:lang w:eastAsia="pt-BR"/>
        </w:rPr>
        <w:t xml:space="preserve"> </w:t>
      </w:r>
      <w:r w:rsidRPr="00A603CA">
        <w:rPr>
          <w:rFonts w:ascii="Arial Narrow" w:eastAsia="Times New Roman" w:hAnsi="Arial Narrow" w:cs="Arial"/>
          <w:color w:val="000000"/>
          <w:kern w:val="28"/>
          <w:sz w:val="20"/>
          <w:szCs w:val="20"/>
          <w:lang w:eastAsia="pt-BR"/>
        </w:rPr>
        <w:t>para fins de avaliar se</w:t>
      </w:r>
      <w:r w:rsidR="00A27725" w:rsidRPr="00A603CA">
        <w:rPr>
          <w:rFonts w:ascii="Arial Narrow" w:eastAsia="Times New Roman" w:hAnsi="Arial Narrow" w:cs="Arial"/>
          <w:color w:val="000000"/>
          <w:kern w:val="28"/>
          <w:sz w:val="20"/>
          <w:szCs w:val="20"/>
          <w:lang w:eastAsia="pt-BR"/>
        </w:rPr>
        <w:t xml:space="preserve"> </w:t>
      </w:r>
      <w:r w:rsidRPr="00A603CA">
        <w:rPr>
          <w:rFonts w:ascii="Arial Narrow" w:eastAsia="Times New Roman" w:hAnsi="Arial Narrow" w:cs="Arial"/>
          <w:color w:val="000000"/>
          <w:kern w:val="28"/>
          <w:sz w:val="20"/>
          <w:szCs w:val="20"/>
          <w:lang w:eastAsia="pt-BR"/>
        </w:rPr>
        <w:t xml:space="preserve">a empresa a ser </w:t>
      </w:r>
      <w:r w:rsidR="00A27725" w:rsidRPr="00A603CA">
        <w:rPr>
          <w:rFonts w:ascii="Arial Narrow" w:eastAsia="Times New Roman" w:hAnsi="Arial Narrow" w:cs="Arial"/>
          <w:color w:val="000000"/>
          <w:kern w:val="28"/>
          <w:sz w:val="20"/>
          <w:szCs w:val="20"/>
          <w:lang w:eastAsia="pt-BR"/>
        </w:rPr>
        <w:t xml:space="preserve">contratada </w:t>
      </w:r>
      <w:r w:rsidRPr="00A603CA">
        <w:rPr>
          <w:rFonts w:ascii="Arial Narrow" w:eastAsia="Times New Roman" w:hAnsi="Arial Narrow" w:cs="Arial"/>
          <w:color w:val="000000"/>
          <w:kern w:val="28"/>
          <w:sz w:val="20"/>
          <w:szCs w:val="20"/>
          <w:lang w:eastAsia="pt-BR"/>
        </w:rPr>
        <w:t>cumpre as exigências técnicas e de sustentabilidade previstas no edital e seus anexos.</w:t>
      </w:r>
    </w:p>
    <w:p w:rsidR="009A223E" w:rsidRPr="009A223E" w:rsidRDefault="009A223E" w:rsidP="009A223E">
      <w:pPr>
        <w:tabs>
          <w:tab w:val="left" w:pos="540"/>
        </w:tabs>
        <w:spacing w:after="160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/>
          <w:color w:val="000000"/>
          <w:kern w:val="28"/>
          <w:sz w:val="20"/>
          <w:szCs w:val="20"/>
          <w:lang w:eastAsia="pt-BR"/>
        </w:rPr>
        <w:t xml:space="preserve">CLÁUSULA </w:t>
      </w:r>
      <w:r w:rsidR="0066216B">
        <w:rPr>
          <w:rFonts w:ascii="Arial Narrow" w:eastAsia="Times New Roman" w:hAnsi="Arial Narrow" w:cs="Arial"/>
          <w:b/>
          <w:color w:val="000000"/>
          <w:kern w:val="28"/>
          <w:sz w:val="20"/>
          <w:szCs w:val="20"/>
          <w:lang w:eastAsia="pt-BR"/>
        </w:rPr>
        <w:t>DÉCIMA</w:t>
      </w:r>
      <w:r w:rsidRPr="009A223E">
        <w:rPr>
          <w:rFonts w:ascii="Arial Narrow" w:eastAsia="Times New Roman" w:hAnsi="Arial Narrow" w:cs="Arial"/>
          <w:b/>
          <w:color w:val="000000"/>
          <w:kern w:val="28"/>
          <w:sz w:val="20"/>
          <w:szCs w:val="20"/>
          <w:lang w:eastAsia="pt-BR"/>
        </w:rPr>
        <w:t xml:space="preserve"> </w:t>
      </w: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– DAS DISPOSIÇÕES FINAIS</w:t>
      </w:r>
    </w:p>
    <w:p w:rsidR="009A223E" w:rsidRPr="009A223E" w:rsidRDefault="0066216B" w:rsidP="009A223E">
      <w:pPr>
        <w:tabs>
          <w:tab w:val="left" w:pos="0"/>
          <w:tab w:val="left" w:pos="284"/>
          <w:tab w:val="left" w:pos="540"/>
        </w:tabs>
        <w:spacing w:after="160"/>
        <w:ind w:left="-360" w:right="-261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10</w:t>
      </w:r>
      <w:r w:rsidR="009A223E" w:rsidRPr="009A223E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>.1. Integram este Termo de Compromisso de Registro de Preços, independente de transcrição:</w:t>
      </w:r>
    </w:p>
    <w:p w:rsidR="009A223E" w:rsidRPr="00530815" w:rsidRDefault="009A223E" w:rsidP="00530815">
      <w:pPr>
        <w:pStyle w:val="PargrafodaLista"/>
        <w:numPr>
          <w:ilvl w:val="0"/>
          <w:numId w:val="14"/>
        </w:numPr>
        <w:tabs>
          <w:tab w:val="left" w:pos="72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/>
        <w:ind w:right="-81"/>
      </w:pPr>
      <w:r w:rsidRPr="00530815">
        <w:rPr>
          <w:rFonts w:ascii="Arial Narrow" w:eastAsia="Arial" w:hAnsi="Arial Narrow" w:cs="Arial"/>
          <w:bCs/>
          <w:sz w:val="20"/>
          <w:szCs w:val="20"/>
          <w:lang w:eastAsia="zh-CN"/>
        </w:rPr>
        <w:t>Edital Pregão nº</w:t>
      </w:r>
      <w:r w:rsidR="00530815" w:rsidRPr="00530815">
        <w:rPr>
          <w:rFonts w:ascii="Arial Narrow" w:eastAsia="Arial" w:hAnsi="Arial Narrow" w:cs="Arial"/>
          <w:bCs/>
          <w:sz w:val="20"/>
          <w:szCs w:val="20"/>
          <w:lang w:eastAsia="zh-CN"/>
        </w:rPr>
        <w:t xml:space="preserve"> </w:t>
      </w:r>
      <w:r w:rsidR="00657DCC">
        <w:rPr>
          <w:rFonts w:ascii="Arial Narrow" w:eastAsia="Arial" w:hAnsi="Arial Narrow" w:cs="Arial"/>
          <w:bCs/>
          <w:sz w:val="20"/>
          <w:szCs w:val="20"/>
          <w:lang w:eastAsia="zh-CN"/>
        </w:rPr>
        <w:t>13/2018</w:t>
      </w:r>
      <w:r w:rsidR="00A603CA">
        <w:rPr>
          <w:rFonts w:ascii="Arial Narrow" w:eastAsia="Arial" w:hAnsi="Arial Narrow" w:cs="Arial"/>
          <w:bCs/>
          <w:sz w:val="20"/>
          <w:szCs w:val="20"/>
          <w:lang w:eastAsia="zh-CN"/>
        </w:rPr>
        <w:t xml:space="preserve"> </w:t>
      </w:r>
      <w:r w:rsidRPr="00530815">
        <w:rPr>
          <w:rFonts w:ascii="Arial Narrow" w:hAnsi="Arial Narrow" w:cs="Arial"/>
          <w:bCs/>
          <w:sz w:val="20"/>
          <w:szCs w:val="20"/>
        </w:rPr>
        <w:t>e todos os seus Anexos.</w:t>
      </w:r>
    </w:p>
    <w:p w:rsidR="009A223E" w:rsidRPr="00530815" w:rsidRDefault="009A223E" w:rsidP="00530815">
      <w:pPr>
        <w:pStyle w:val="PargrafodaLista"/>
        <w:numPr>
          <w:ilvl w:val="0"/>
          <w:numId w:val="14"/>
        </w:numPr>
        <w:tabs>
          <w:tab w:val="left" w:pos="72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/>
        <w:ind w:right="-81"/>
      </w:pPr>
      <w:r w:rsidRPr="00530815">
        <w:rPr>
          <w:rFonts w:ascii="Arial Narrow" w:hAnsi="Arial Narrow" w:cs="Arial"/>
          <w:bCs/>
          <w:sz w:val="20"/>
          <w:szCs w:val="20"/>
        </w:rPr>
        <w:t>Proposta da Empresa que teve seus preços registrados.</w:t>
      </w:r>
    </w:p>
    <w:p w:rsidR="009A223E" w:rsidRPr="009A223E" w:rsidRDefault="009A223E" w:rsidP="009A2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/>
        <w:ind w:right="-8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CLÁUSULA DÉCIMA</w:t>
      </w:r>
      <w:r w:rsidR="0066216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 xml:space="preserve"> PRIMEIRA</w:t>
      </w:r>
      <w:r w:rsidRPr="009A223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 xml:space="preserve"> – DO FORO</w:t>
      </w:r>
    </w:p>
    <w:p w:rsidR="009A223E" w:rsidRPr="009A223E" w:rsidRDefault="009A223E" w:rsidP="009A22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>1</w:t>
      </w:r>
      <w:r w:rsidR="0066216B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>1</w:t>
      </w:r>
      <w:r w:rsidRPr="009A223E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>.1. Fica eleito o Foro de Brasília - DF, com exclusão de qualquer outro, por mais privilegiado que seja, para dirimir quaisquer questões relativas ao presente instrumento.</w:t>
      </w:r>
    </w:p>
    <w:p w:rsidR="009A223E" w:rsidRPr="009A223E" w:rsidRDefault="009A223E" w:rsidP="009A22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23E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 xml:space="preserve">E, por estarem justas e acertadas, firmam as partes o presente Termo de Compromisso de Registro de Preços em 02 (duas) vias de igual teor e forma e para um só fim, na presença das testemunhas </w:t>
      </w:r>
      <w:r w:rsidR="007B3F76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>a</w:t>
      </w:r>
      <w:r w:rsidRPr="009A223E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 xml:space="preserve">baixo, para que produza seus jurídicos e legais efeitos. </w:t>
      </w:r>
    </w:p>
    <w:p w:rsidR="009A223E" w:rsidRDefault="009A223E" w:rsidP="00530815">
      <w:pPr>
        <w:widowControl w:val="0"/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jc w:val="center"/>
        <w:outlineLvl w:val="1"/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</w:pPr>
      <w:r w:rsidRPr="009A223E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>Brasília/DF, ___ de _________ de 201</w:t>
      </w:r>
      <w:r w:rsidR="00657DCC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>8</w:t>
      </w:r>
      <w:r w:rsidRPr="009A223E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>.</w:t>
      </w:r>
    </w:p>
    <w:p w:rsidR="00530815" w:rsidRDefault="00530815" w:rsidP="00530815">
      <w:pPr>
        <w:widowControl w:val="0"/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jc w:val="center"/>
        <w:outlineLvl w:val="1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:rsidR="00530815" w:rsidRPr="00530815" w:rsidRDefault="00530815" w:rsidP="00530815">
      <w:pPr>
        <w:widowControl w:val="0"/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jc w:val="center"/>
        <w:outlineLvl w:val="1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jc w:val="center"/>
        <w:tblLook w:val="01E0"/>
      </w:tblPr>
      <w:tblGrid>
        <w:gridCol w:w="4488"/>
      </w:tblGrid>
      <w:tr w:rsidR="00530815" w:rsidRPr="00530815" w:rsidTr="00530815">
        <w:trPr>
          <w:jc w:val="center"/>
        </w:trPr>
        <w:tc>
          <w:tcPr>
            <w:tcW w:w="4488" w:type="dxa"/>
            <w:tcBorders>
              <w:top w:val="single" w:sz="4" w:space="0" w:color="auto"/>
            </w:tcBorders>
          </w:tcPr>
          <w:p w:rsidR="00530815" w:rsidRPr="00530815" w:rsidRDefault="00530815" w:rsidP="0053081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3081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Robson Braga de Andrade</w:t>
            </w:r>
          </w:p>
          <w:p w:rsidR="00530815" w:rsidRPr="00530815" w:rsidRDefault="00530815" w:rsidP="0053081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30815">
              <w:rPr>
                <w:rFonts w:ascii="Arial Narrow" w:hAnsi="Arial Narrow" w:cs="Arial"/>
                <w:color w:val="000000"/>
                <w:sz w:val="20"/>
                <w:szCs w:val="20"/>
              </w:rPr>
              <w:t>Presidente da CNI</w:t>
            </w:r>
          </w:p>
          <w:p w:rsidR="00530815" w:rsidRPr="00530815" w:rsidRDefault="00530815" w:rsidP="0053081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30815">
              <w:rPr>
                <w:rFonts w:ascii="Arial Narrow" w:hAnsi="Arial Narrow" w:cs="Arial"/>
                <w:color w:val="000000"/>
                <w:sz w:val="20"/>
                <w:szCs w:val="20"/>
              </w:rPr>
              <w:t>Presid</w:t>
            </w:r>
            <w:bookmarkStart w:id="0" w:name="_GoBack"/>
            <w:bookmarkEnd w:id="0"/>
            <w:r w:rsidRPr="00530815">
              <w:rPr>
                <w:rFonts w:ascii="Arial Narrow" w:hAnsi="Arial Narrow" w:cs="Arial"/>
                <w:color w:val="000000"/>
                <w:sz w:val="20"/>
                <w:szCs w:val="20"/>
              </w:rPr>
              <w:t>ente do Conselho Nacional do SENAI</w:t>
            </w:r>
          </w:p>
          <w:p w:rsidR="00530815" w:rsidRPr="00530815" w:rsidRDefault="00530815" w:rsidP="0053081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30815">
              <w:rPr>
                <w:rFonts w:ascii="Arial Narrow" w:hAnsi="Arial Narrow" w:cs="Arial"/>
                <w:color w:val="000000"/>
                <w:sz w:val="20"/>
                <w:szCs w:val="20"/>
              </w:rPr>
              <w:t>Diretor do Departamento Nacional do SESI</w:t>
            </w:r>
          </w:p>
        </w:tc>
      </w:tr>
    </w:tbl>
    <w:p w:rsidR="00530815" w:rsidRDefault="00530815" w:rsidP="00530815">
      <w:pPr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530815" w:rsidRPr="00530815" w:rsidRDefault="00530815" w:rsidP="00530815">
      <w:pPr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530815" w:rsidRPr="00530815" w:rsidRDefault="00530815" w:rsidP="00530815">
      <w:pPr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19"/>
        <w:gridCol w:w="709"/>
        <w:gridCol w:w="4284"/>
      </w:tblGrid>
      <w:tr w:rsidR="00530815" w:rsidRPr="00530815" w:rsidTr="00530815">
        <w:tc>
          <w:tcPr>
            <w:tcW w:w="4219" w:type="dxa"/>
            <w:tcBorders>
              <w:top w:val="single" w:sz="4" w:space="0" w:color="auto"/>
            </w:tcBorders>
          </w:tcPr>
          <w:p w:rsidR="00530815" w:rsidRPr="00530815" w:rsidRDefault="00530815" w:rsidP="00530815">
            <w:pPr>
              <w:pStyle w:val="Ttul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spacing w:line="240" w:lineRule="auto"/>
              <w:ind w:right="-1"/>
              <w:jc w:val="center"/>
              <w:textAlignment w:val="baseline"/>
              <w:rPr>
                <w:rFonts w:ascii="Arial Narrow" w:eastAsia="Batang" w:hAnsi="Arial Narrow" w:cs="Arial"/>
                <w:bCs/>
                <w:sz w:val="20"/>
                <w:szCs w:val="20"/>
              </w:rPr>
            </w:pPr>
            <w:r w:rsidRPr="00530815">
              <w:rPr>
                <w:rFonts w:ascii="Arial Narrow" w:hAnsi="Arial Narrow" w:cs="Arial"/>
                <w:bCs/>
                <w:sz w:val="20"/>
                <w:szCs w:val="20"/>
              </w:rPr>
              <w:t xml:space="preserve">Rafael Esmeraldo Lucchesi </w:t>
            </w:r>
            <w:proofErr w:type="spellStart"/>
            <w:r w:rsidRPr="00530815">
              <w:rPr>
                <w:rFonts w:ascii="Arial Narrow" w:hAnsi="Arial Narrow" w:cs="Arial"/>
                <w:bCs/>
                <w:sz w:val="20"/>
                <w:szCs w:val="20"/>
              </w:rPr>
              <w:t>Ramacciotti</w:t>
            </w:r>
            <w:proofErr w:type="spellEnd"/>
          </w:p>
          <w:p w:rsidR="00530815" w:rsidRPr="00530815" w:rsidRDefault="00530815" w:rsidP="005308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30815">
              <w:rPr>
                <w:rFonts w:ascii="Arial Narrow" w:hAnsi="Arial Narrow" w:cs="Arial"/>
                <w:color w:val="000000"/>
                <w:sz w:val="20"/>
                <w:szCs w:val="20"/>
              </w:rPr>
              <w:t>Diretor-Geral do SENAI/DN</w:t>
            </w:r>
          </w:p>
        </w:tc>
        <w:tc>
          <w:tcPr>
            <w:tcW w:w="709" w:type="dxa"/>
          </w:tcPr>
          <w:p w:rsidR="00530815" w:rsidRPr="00530815" w:rsidRDefault="00530815" w:rsidP="005308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Batang" w:hAnsi="Arial Narrow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530815" w:rsidRPr="00530815" w:rsidRDefault="00530815" w:rsidP="005308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 Narrow" w:eastAsia="Batang" w:hAnsi="Arial Narrow" w:cs="Arial"/>
                <w:sz w:val="20"/>
                <w:szCs w:val="20"/>
              </w:rPr>
            </w:pPr>
            <w:r w:rsidRPr="0053081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Paulo Afonso Ferreira</w:t>
            </w:r>
          </w:p>
          <w:p w:rsidR="00530815" w:rsidRPr="00530815" w:rsidRDefault="00530815" w:rsidP="005308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530815">
              <w:rPr>
                <w:rFonts w:ascii="Arial Narrow" w:hAnsi="Arial Narrow" w:cs="Arial"/>
                <w:color w:val="000000"/>
                <w:sz w:val="20"/>
                <w:szCs w:val="20"/>
              </w:rPr>
              <w:t>Diretor Geral do IEL/NC</w:t>
            </w:r>
          </w:p>
        </w:tc>
      </w:tr>
    </w:tbl>
    <w:p w:rsidR="009C3825" w:rsidRDefault="009C3825" w:rsidP="00530815">
      <w:pPr>
        <w:widowControl w:val="0"/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jc w:val="center"/>
        <w:outlineLvl w:val="1"/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</w:pPr>
    </w:p>
    <w:p w:rsidR="009C3825" w:rsidRDefault="009C3825" w:rsidP="00530815">
      <w:pPr>
        <w:widowControl w:val="0"/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jc w:val="center"/>
        <w:outlineLvl w:val="1"/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</w:pPr>
    </w:p>
    <w:p w:rsidR="009C3825" w:rsidRDefault="009C3825" w:rsidP="00530815">
      <w:pPr>
        <w:widowControl w:val="0"/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jc w:val="center"/>
        <w:outlineLvl w:val="1"/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</w:pPr>
    </w:p>
    <w:p w:rsidR="009C3825" w:rsidRPr="00530815" w:rsidRDefault="009C3825" w:rsidP="009C3825">
      <w:pPr>
        <w:widowControl w:val="0"/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jc w:val="center"/>
        <w:outlineLvl w:val="1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jc w:val="center"/>
        <w:tblLook w:val="01E0"/>
      </w:tblPr>
      <w:tblGrid>
        <w:gridCol w:w="4488"/>
      </w:tblGrid>
      <w:tr w:rsidR="009C3825" w:rsidRPr="00530815" w:rsidTr="009701F7">
        <w:trPr>
          <w:jc w:val="center"/>
        </w:trPr>
        <w:tc>
          <w:tcPr>
            <w:tcW w:w="4488" w:type="dxa"/>
            <w:tcBorders>
              <w:top w:val="single" w:sz="4" w:space="0" w:color="auto"/>
            </w:tcBorders>
          </w:tcPr>
          <w:p w:rsidR="009C3825" w:rsidRDefault="009C3825" w:rsidP="009701F7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Nome da Empresa</w:t>
            </w:r>
          </w:p>
          <w:p w:rsidR="009C3825" w:rsidRPr="009C3825" w:rsidRDefault="009C3825" w:rsidP="009C382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Signatário / Cargo</w:t>
            </w:r>
          </w:p>
        </w:tc>
      </w:tr>
    </w:tbl>
    <w:p w:rsidR="009C3825" w:rsidRDefault="009C3825" w:rsidP="009C3825">
      <w:pPr>
        <w:widowControl w:val="0"/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outlineLvl w:val="1"/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</w:pPr>
    </w:p>
    <w:p w:rsidR="009A223E" w:rsidRDefault="009A223E" w:rsidP="009C3825">
      <w:pPr>
        <w:widowControl w:val="0"/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outlineLvl w:val="1"/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</w:pPr>
      <w:r w:rsidRPr="009A223E">
        <w:rPr>
          <w:rFonts w:ascii="Arial Narrow" w:eastAsia="Times New Roman" w:hAnsi="Arial Narrow" w:cs="Arial"/>
          <w:bCs/>
          <w:snapToGrid w:val="0"/>
          <w:color w:val="000000"/>
          <w:kern w:val="36"/>
          <w:sz w:val="20"/>
          <w:szCs w:val="20"/>
          <w:lang w:eastAsia="pt-BR"/>
        </w:rPr>
        <w:t>Testemunhas:</w:t>
      </w:r>
    </w:p>
    <w:p w:rsidR="009C3825" w:rsidRDefault="009C3825" w:rsidP="009C3825">
      <w:pPr>
        <w:widowControl w:val="0"/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C3825" w:rsidRPr="009A223E" w:rsidRDefault="009C3825" w:rsidP="009C3825">
      <w:pPr>
        <w:widowControl w:val="0"/>
        <w:tabs>
          <w:tab w:val="left" w:pos="3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1E0"/>
      </w:tblPr>
      <w:tblGrid>
        <w:gridCol w:w="4219"/>
        <w:gridCol w:w="709"/>
        <w:gridCol w:w="4284"/>
      </w:tblGrid>
      <w:tr w:rsidR="009C3825" w:rsidRPr="0073584E" w:rsidTr="009701F7">
        <w:tc>
          <w:tcPr>
            <w:tcW w:w="4219" w:type="dxa"/>
            <w:tcBorders>
              <w:top w:val="single" w:sz="4" w:space="0" w:color="auto"/>
            </w:tcBorders>
          </w:tcPr>
          <w:p w:rsidR="009C3825" w:rsidRPr="00A1195A" w:rsidRDefault="00657DCC" w:rsidP="009C3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Antonio Jorge Rodrigues da Silva</w:t>
            </w:r>
          </w:p>
          <w:p w:rsidR="009C3825" w:rsidRPr="00657DCC" w:rsidRDefault="009C3825" w:rsidP="00B6099C">
            <w:pPr>
              <w:pStyle w:val="Ttul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spacing w:line="240" w:lineRule="auto"/>
              <w:ind w:right="-1"/>
              <w:jc w:val="center"/>
              <w:textAlignment w:val="baseline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584E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CPF: </w:t>
            </w:r>
          </w:p>
        </w:tc>
        <w:tc>
          <w:tcPr>
            <w:tcW w:w="709" w:type="dxa"/>
          </w:tcPr>
          <w:p w:rsidR="009C3825" w:rsidRPr="0073584E" w:rsidRDefault="009C3825" w:rsidP="009C38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Batang" w:hAnsi="Arial Narrow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9C3825" w:rsidRPr="00A1195A" w:rsidRDefault="009C3825" w:rsidP="009C3825">
            <w:pPr>
              <w:pStyle w:val="Ttul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spacing w:line="240" w:lineRule="auto"/>
              <w:ind w:right="-1"/>
              <w:jc w:val="center"/>
              <w:textAlignment w:val="baseline"/>
              <w:rPr>
                <w:rFonts w:ascii="Arial Narrow" w:hAnsi="Arial Narrow" w:cs="Tahoma"/>
                <w:b w:val="0"/>
                <w:sz w:val="20"/>
                <w:szCs w:val="20"/>
                <w:lang w:eastAsia="pt-BR"/>
              </w:rPr>
            </w:pPr>
            <w:r w:rsidRPr="00A1195A">
              <w:rPr>
                <w:rFonts w:ascii="Arial Narrow" w:hAnsi="Arial Narrow" w:cs="Tahoma"/>
                <w:b w:val="0"/>
                <w:sz w:val="20"/>
                <w:szCs w:val="20"/>
                <w:lang w:eastAsia="pt-BR"/>
              </w:rPr>
              <w:t>Maurício Vasconcelos de Carvalho</w:t>
            </w:r>
          </w:p>
          <w:p w:rsidR="009C3825" w:rsidRPr="0073584E" w:rsidRDefault="009C3825" w:rsidP="00B6099C">
            <w:pPr>
              <w:pStyle w:val="Ttul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spacing w:line="240" w:lineRule="auto"/>
              <w:ind w:right="-1"/>
              <w:jc w:val="center"/>
              <w:textAlignment w:val="baseline"/>
              <w:rPr>
                <w:rFonts w:ascii="Arial Narrow" w:hAnsi="Arial Narrow" w:cs="Arial"/>
                <w:b w:val="0"/>
                <w:bCs/>
                <w:sz w:val="20"/>
                <w:szCs w:val="20"/>
              </w:rPr>
            </w:pPr>
            <w:r w:rsidRPr="00A1195A">
              <w:rPr>
                <w:rFonts w:ascii="Arial Narrow" w:hAnsi="Arial Narrow" w:cs="Tahoma"/>
                <w:b w:val="0"/>
                <w:sz w:val="20"/>
                <w:szCs w:val="20"/>
                <w:lang w:eastAsia="pt-BR"/>
              </w:rPr>
              <w:t xml:space="preserve">CPF: </w:t>
            </w:r>
          </w:p>
        </w:tc>
      </w:tr>
    </w:tbl>
    <w:p w:rsidR="009A223E" w:rsidRDefault="009A223E" w:rsidP="00530815">
      <w:pPr>
        <w:spacing w:after="0"/>
      </w:pPr>
    </w:p>
    <w:sectPr w:rsidR="009A223E" w:rsidSect="009A223E">
      <w:headerReference w:type="default" r:id="rId8"/>
      <w:footerReference w:type="default" r:id="rId9"/>
      <w:pgSz w:w="11906" w:h="16838" w:code="9"/>
      <w:pgMar w:top="1134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FC" w:rsidRDefault="00A430FC" w:rsidP="002553A8">
      <w:pPr>
        <w:spacing w:after="0"/>
      </w:pPr>
      <w:r>
        <w:separator/>
      </w:r>
    </w:p>
  </w:endnote>
  <w:endnote w:type="continuationSeparator" w:id="0">
    <w:p w:rsidR="00A430FC" w:rsidRDefault="00A430FC" w:rsidP="002553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FC" w:rsidRPr="00A81088" w:rsidRDefault="00114398">
    <w:pPr>
      <w:pStyle w:val="Rodap"/>
      <w:rPr>
        <w:rFonts w:ascii="Times New Roman" w:hAnsi="Times New Roman" w:cs="Times New Roman"/>
        <w:sz w:val="10"/>
        <w:szCs w:val="10"/>
      </w:rPr>
    </w:pPr>
    <w:r w:rsidRPr="00A81088">
      <w:rPr>
        <w:rFonts w:ascii="Times New Roman" w:hAnsi="Times New Roman" w:cs="Times New Roman"/>
        <w:sz w:val="10"/>
        <w:szCs w:val="10"/>
      </w:rPr>
      <w:fldChar w:fldCharType="begin"/>
    </w:r>
    <w:r w:rsidR="00A430FC" w:rsidRPr="00A81088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A81088">
      <w:rPr>
        <w:rFonts w:ascii="Times New Roman" w:hAnsi="Times New Roman" w:cs="Times New Roman"/>
        <w:sz w:val="10"/>
        <w:szCs w:val="10"/>
      </w:rPr>
      <w:fldChar w:fldCharType="separate"/>
    </w:r>
    <w:r w:rsidR="00A430FC">
      <w:rPr>
        <w:rFonts w:ascii="Times New Roman" w:hAnsi="Times New Roman" w:cs="Times New Roman"/>
        <w:noProof/>
        <w:sz w:val="10"/>
        <w:szCs w:val="10"/>
      </w:rPr>
      <w:t>H:\GECOM\1.Nova Rede - GECOM\Licitações\Editais-Inex-Disp\Pregão Presencial\PP 2016\PP 05-2016 RP Serviços de Impressão\2. Edital e Anexos p Exame DJ\PP 05-2016- Edital RP Impressão Por Lote.docx</w:t>
    </w:r>
    <w:r w:rsidRPr="00A81088">
      <w:rPr>
        <w:rFonts w:ascii="Times New Roman" w:hAnsi="Times New Roman" w:cs="Times New Roman"/>
        <w:sz w:val="10"/>
        <w:szCs w:val="10"/>
      </w:rPr>
      <w:fldChar w:fldCharType="end"/>
    </w:r>
    <w:r w:rsidR="00A430FC" w:rsidRPr="00A81088">
      <w:rPr>
        <w:rFonts w:ascii="Times New Roman" w:hAnsi="Times New Roman" w:cs="Times New Roman"/>
        <w:sz w:val="10"/>
        <w:szCs w:val="10"/>
      </w:rPr>
      <w:t xml:space="preserve"> – Página </w:t>
    </w:r>
    <w:r w:rsidRPr="00A81088">
      <w:rPr>
        <w:rStyle w:val="Nmerodepgina"/>
        <w:rFonts w:ascii="Times New Roman" w:hAnsi="Times New Roman" w:cs="Times New Roman"/>
        <w:sz w:val="10"/>
        <w:szCs w:val="10"/>
      </w:rPr>
      <w:fldChar w:fldCharType="begin"/>
    </w:r>
    <w:r w:rsidR="00A430FC" w:rsidRPr="00A81088">
      <w:rPr>
        <w:rStyle w:val="Nmerodepgina"/>
        <w:rFonts w:ascii="Times New Roman" w:hAnsi="Times New Roman" w:cs="Times New Roman"/>
        <w:sz w:val="10"/>
        <w:szCs w:val="10"/>
      </w:rPr>
      <w:instrText xml:space="preserve"> PAGE </w:instrText>
    </w:r>
    <w:r w:rsidRPr="00A81088">
      <w:rPr>
        <w:rStyle w:val="Nmerodepgina"/>
        <w:rFonts w:ascii="Times New Roman" w:hAnsi="Times New Roman" w:cs="Times New Roman"/>
        <w:sz w:val="10"/>
        <w:szCs w:val="10"/>
      </w:rPr>
      <w:fldChar w:fldCharType="separate"/>
    </w:r>
    <w:r w:rsidR="007B3F76">
      <w:rPr>
        <w:rStyle w:val="Nmerodepgina"/>
        <w:rFonts w:ascii="Times New Roman" w:hAnsi="Times New Roman" w:cs="Times New Roman"/>
        <w:noProof/>
        <w:sz w:val="10"/>
        <w:szCs w:val="10"/>
      </w:rPr>
      <w:t>3</w:t>
    </w:r>
    <w:r w:rsidRPr="00A81088">
      <w:rPr>
        <w:rStyle w:val="Nmerodepgina"/>
        <w:rFonts w:ascii="Times New Roman" w:hAnsi="Times New Roman" w:cs="Times New Roman"/>
        <w:sz w:val="10"/>
        <w:szCs w:val="10"/>
      </w:rPr>
      <w:fldChar w:fldCharType="end"/>
    </w:r>
    <w:r w:rsidR="00A430FC" w:rsidRPr="00A81088">
      <w:rPr>
        <w:rStyle w:val="Nmerodepgina"/>
        <w:rFonts w:ascii="Times New Roman" w:hAnsi="Times New Roman" w:cs="Times New Roman"/>
        <w:sz w:val="10"/>
        <w:szCs w:val="10"/>
      </w:rPr>
      <w:t>/</w:t>
    </w:r>
    <w:r w:rsidRPr="00A81088">
      <w:rPr>
        <w:rStyle w:val="Nmerodepgina"/>
        <w:rFonts w:ascii="Times New Roman" w:hAnsi="Times New Roman" w:cs="Times New Roman"/>
        <w:sz w:val="10"/>
        <w:szCs w:val="10"/>
      </w:rPr>
      <w:fldChar w:fldCharType="begin"/>
    </w:r>
    <w:r w:rsidR="00A430FC" w:rsidRPr="00A81088">
      <w:rPr>
        <w:rStyle w:val="Nmerodepgina"/>
        <w:rFonts w:ascii="Times New Roman" w:hAnsi="Times New Roman" w:cs="Times New Roman"/>
        <w:sz w:val="10"/>
        <w:szCs w:val="10"/>
      </w:rPr>
      <w:instrText xml:space="preserve"> NUMPAGES </w:instrText>
    </w:r>
    <w:r w:rsidRPr="00A81088">
      <w:rPr>
        <w:rStyle w:val="Nmerodepgina"/>
        <w:rFonts w:ascii="Times New Roman" w:hAnsi="Times New Roman" w:cs="Times New Roman"/>
        <w:sz w:val="10"/>
        <w:szCs w:val="10"/>
      </w:rPr>
      <w:fldChar w:fldCharType="separate"/>
    </w:r>
    <w:r w:rsidR="007B3F76">
      <w:rPr>
        <w:rStyle w:val="Nmerodepgina"/>
        <w:rFonts w:ascii="Times New Roman" w:hAnsi="Times New Roman" w:cs="Times New Roman"/>
        <w:noProof/>
        <w:sz w:val="10"/>
        <w:szCs w:val="10"/>
      </w:rPr>
      <w:t>6</w:t>
    </w:r>
    <w:r w:rsidRPr="00A81088">
      <w:rPr>
        <w:rStyle w:val="Nmerodepgina"/>
        <w:rFonts w:ascii="Times New Roman" w:hAnsi="Times New Roman" w:cs="Times New Roman"/>
        <w:sz w:val="10"/>
        <w:szCs w:val="10"/>
      </w:rPr>
      <w:fldChar w:fldCharType="end"/>
    </w:r>
    <w:r w:rsidR="00A430FC" w:rsidRPr="00A81088">
      <w:rPr>
        <w:rStyle w:val="Nmerodepgina"/>
        <w:rFonts w:ascii="Times New Roman" w:hAnsi="Times New Roman" w:cs="Times New Roman"/>
        <w:sz w:val="10"/>
        <w:szCs w:val="10"/>
      </w:rPr>
      <w:t xml:space="preserve"> </w:t>
    </w:r>
    <w:r w:rsidR="00A430FC" w:rsidRPr="00A81088">
      <w:rPr>
        <w:rFonts w:ascii="Times New Roman" w:hAnsi="Times New Roman" w:cs="Times New Roman"/>
        <w:sz w:val="10"/>
        <w:szCs w:val="10"/>
      </w:rPr>
      <w:t xml:space="preserve">- </w:t>
    </w:r>
    <w:proofErr w:type="spellStart"/>
    <w:r w:rsidR="00A430FC" w:rsidRPr="00A81088">
      <w:rPr>
        <w:rFonts w:ascii="Times New Roman" w:hAnsi="Times New Roman" w:cs="Times New Roman"/>
        <w:sz w:val="10"/>
        <w:szCs w:val="10"/>
      </w:rPr>
      <w:t>JSilva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FC" w:rsidRDefault="00A430FC" w:rsidP="002553A8">
      <w:pPr>
        <w:spacing w:after="0"/>
      </w:pPr>
      <w:r>
        <w:separator/>
      </w:r>
    </w:p>
  </w:footnote>
  <w:footnote w:type="continuationSeparator" w:id="0">
    <w:p w:rsidR="00A430FC" w:rsidRDefault="00A430FC" w:rsidP="002553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FC" w:rsidRDefault="00A430FC" w:rsidP="002553A8">
    <w:pPr>
      <w:pStyle w:val="Cabealho"/>
      <w:jc w:val="center"/>
    </w:pPr>
  </w:p>
  <w:p w:rsidR="00A430FC" w:rsidRDefault="00A430FC" w:rsidP="002553A8">
    <w:pPr>
      <w:pStyle w:val="Cabealho"/>
      <w:jc w:val="center"/>
    </w:pPr>
    <w:r w:rsidRPr="002553A8">
      <w:rPr>
        <w:noProof/>
        <w:lang w:eastAsia="pt-BR"/>
      </w:rPr>
      <w:drawing>
        <wp:inline distT="0" distB="0" distL="0" distR="0">
          <wp:extent cx="1475105" cy="510540"/>
          <wp:effectExtent l="19050" t="0" r="0" b="0"/>
          <wp:docPr id="1" name="Imagem 1" descr="Logo CNI Cx Md Assin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NI Cx Md Assin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0FC" w:rsidRDefault="00A430FC" w:rsidP="002553A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B91"/>
    <w:multiLevelType w:val="hybridMultilevel"/>
    <w:tmpl w:val="B94054F0"/>
    <w:lvl w:ilvl="0" w:tplc="0416000F">
      <w:start w:val="1"/>
      <w:numFmt w:val="decimal"/>
      <w:lvlText w:val="%1.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7060F7B"/>
    <w:multiLevelType w:val="hybridMultilevel"/>
    <w:tmpl w:val="BCD6E78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424F4"/>
    <w:multiLevelType w:val="hybridMultilevel"/>
    <w:tmpl w:val="C7AE0328"/>
    <w:lvl w:ilvl="0" w:tplc="9670B240">
      <w:start w:val="4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70DD"/>
    <w:multiLevelType w:val="hybridMultilevel"/>
    <w:tmpl w:val="4A261308"/>
    <w:lvl w:ilvl="0" w:tplc="8C24D54C">
      <w:start w:val="1"/>
      <w:numFmt w:val="lowerLetter"/>
      <w:lvlText w:val="%1)"/>
      <w:lvlJc w:val="left"/>
      <w:pPr>
        <w:ind w:left="1490" w:hanging="360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26087"/>
    <w:multiLevelType w:val="hybridMultilevel"/>
    <w:tmpl w:val="A914E1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379C"/>
    <w:multiLevelType w:val="hybridMultilevel"/>
    <w:tmpl w:val="36E6A1D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102E73"/>
    <w:multiLevelType w:val="hybridMultilevel"/>
    <w:tmpl w:val="36E6A1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66474"/>
    <w:multiLevelType w:val="hybridMultilevel"/>
    <w:tmpl w:val="06C053C0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AFA2612"/>
    <w:multiLevelType w:val="hybridMultilevel"/>
    <w:tmpl w:val="2686487C"/>
    <w:lvl w:ilvl="0" w:tplc="56D210E2">
      <w:start w:val="1"/>
      <w:numFmt w:val="lowerLetter"/>
      <w:lvlText w:val="%1)"/>
      <w:lvlJc w:val="left"/>
      <w:pPr>
        <w:ind w:left="853" w:hanging="360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73" w:hanging="360"/>
      </w:pPr>
    </w:lvl>
    <w:lvl w:ilvl="2" w:tplc="0416001B" w:tentative="1">
      <w:start w:val="1"/>
      <w:numFmt w:val="lowerRoman"/>
      <w:lvlText w:val="%3."/>
      <w:lvlJc w:val="right"/>
      <w:pPr>
        <w:ind w:left="2293" w:hanging="180"/>
      </w:pPr>
    </w:lvl>
    <w:lvl w:ilvl="3" w:tplc="0416000F" w:tentative="1">
      <w:start w:val="1"/>
      <w:numFmt w:val="decimal"/>
      <w:lvlText w:val="%4."/>
      <w:lvlJc w:val="left"/>
      <w:pPr>
        <w:ind w:left="3013" w:hanging="360"/>
      </w:pPr>
    </w:lvl>
    <w:lvl w:ilvl="4" w:tplc="04160019" w:tentative="1">
      <w:start w:val="1"/>
      <w:numFmt w:val="lowerLetter"/>
      <w:lvlText w:val="%5."/>
      <w:lvlJc w:val="left"/>
      <w:pPr>
        <w:ind w:left="3733" w:hanging="360"/>
      </w:pPr>
    </w:lvl>
    <w:lvl w:ilvl="5" w:tplc="0416001B" w:tentative="1">
      <w:start w:val="1"/>
      <w:numFmt w:val="lowerRoman"/>
      <w:lvlText w:val="%6."/>
      <w:lvlJc w:val="right"/>
      <w:pPr>
        <w:ind w:left="4453" w:hanging="180"/>
      </w:pPr>
    </w:lvl>
    <w:lvl w:ilvl="6" w:tplc="0416000F" w:tentative="1">
      <w:start w:val="1"/>
      <w:numFmt w:val="decimal"/>
      <w:lvlText w:val="%7."/>
      <w:lvlJc w:val="left"/>
      <w:pPr>
        <w:ind w:left="5173" w:hanging="360"/>
      </w:pPr>
    </w:lvl>
    <w:lvl w:ilvl="7" w:tplc="04160019" w:tentative="1">
      <w:start w:val="1"/>
      <w:numFmt w:val="lowerLetter"/>
      <w:lvlText w:val="%8."/>
      <w:lvlJc w:val="left"/>
      <w:pPr>
        <w:ind w:left="5893" w:hanging="360"/>
      </w:pPr>
    </w:lvl>
    <w:lvl w:ilvl="8" w:tplc="0416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>
    <w:nsid w:val="1FE545CB"/>
    <w:multiLevelType w:val="hybridMultilevel"/>
    <w:tmpl w:val="748CAC78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25D11E8"/>
    <w:multiLevelType w:val="hybridMultilevel"/>
    <w:tmpl w:val="41140CBE"/>
    <w:lvl w:ilvl="0" w:tplc="40428A3A">
      <w:start w:val="1"/>
      <w:numFmt w:val="lowerLetter"/>
      <w:lvlText w:val="%1)"/>
      <w:lvlJc w:val="left"/>
      <w:pPr>
        <w:ind w:left="717" w:hanging="360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8F03AB2"/>
    <w:multiLevelType w:val="hybridMultilevel"/>
    <w:tmpl w:val="2686487C"/>
    <w:lvl w:ilvl="0" w:tplc="56D210E2">
      <w:start w:val="1"/>
      <w:numFmt w:val="lowerLetter"/>
      <w:lvlText w:val="%1)"/>
      <w:lvlJc w:val="left"/>
      <w:pPr>
        <w:ind w:left="853" w:hanging="360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73" w:hanging="360"/>
      </w:pPr>
    </w:lvl>
    <w:lvl w:ilvl="2" w:tplc="0416001B" w:tentative="1">
      <w:start w:val="1"/>
      <w:numFmt w:val="lowerRoman"/>
      <w:lvlText w:val="%3."/>
      <w:lvlJc w:val="right"/>
      <w:pPr>
        <w:ind w:left="2293" w:hanging="180"/>
      </w:pPr>
    </w:lvl>
    <w:lvl w:ilvl="3" w:tplc="0416000F" w:tentative="1">
      <w:start w:val="1"/>
      <w:numFmt w:val="decimal"/>
      <w:lvlText w:val="%4."/>
      <w:lvlJc w:val="left"/>
      <w:pPr>
        <w:ind w:left="3013" w:hanging="360"/>
      </w:pPr>
    </w:lvl>
    <w:lvl w:ilvl="4" w:tplc="04160019" w:tentative="1">
      <w:start w:val="1"/>
      <w:numFmt w:val="lowerLetter"/>
      <w:lvlText w:val="%5."/>
      <w:lvlJc w:val="left"/>
      <w:pPr>
        <w:ind w:left="3733" w:hanging="360"/>
      </w:pPr>
    </w:lvl>
    <w:lvl w:ilvl="5" w:tplc="0416001B" w:tentative="1">
      <w:start w:val="1"/>
      <w:numFmt w:val="lowerRoman"/>
      <w:lvlText w:val="%6."/>
      <w:lvlJc w:val="right"/>
      <w:pPr>
        <w:ind w:left="4453" w:hanging="180"/>
      </w:pPr>
    </w:lvl>
    <w:lvl w:ilvl="6" w:tplc="0416000F" w:tentative="1">
      <w:start w:val="1"/>
      <w:numFmt w:val="decimal"/>
      <w:lvlText w:val="%7."/>
      <w:lvlJc w:val="left"/>
      <w:pPr>
        <w:ind w:left="5173" w:hanging="360"/>
      </w:pPr>
    </w:lvl>
    <w:lvl w:ilvl="7" w:tplc="04160019" w:tentative="1">
      <w:start w:val="1"/>
      <w:numFmt w:val="lowerLetter"/>
      <w:lvlText w:val="%8."/>
      <w:lvlJc w:val="left"/>
      <w:pPr>
        <w:ind w:left="5893" w:hanging="360"/>
      </w:pPr>
    </w:lvl>
    <w:lvl w:ilvl="8" w:tplc="0416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>
    <w:nsid w:val="2FF3386B"/>
    <w:multiLevelType w:val="hybridMultilevel"/>
    <w:tmpl w:val="483A6C64"/>
    <w:lvl w:ilvl="0" w:tplc="04160017">
      <w:start w:val="1"/>
      <w:numFmt w:val="lowerLetter"/>
      <w:lvlText w:val="%1)"/>
      <w:lvlJc w:val="left"/>
      <w:pPr>
        <w:ind w:left="763" w:hanging="360"/>
      </w:pPr>
    </w:lvl>
    <w:lvl w:ilvl="1" w:tplc="04160019" w:tentative="1">
      <w:start w:val="1"/>
      <w:numFmt w:val="lowerLetter"/>
      <w:lvlText w:val="%2."/>
      <w:lvlJc w:val="left"/>
      <w:pPr>
        <w:ind w:left="1483" w:hanging="360"/>
      </w:pPr>
    </w:lvl>
    <w:lvl w:ilvl="2" w:tplc="0416001B" w:tentative="1">
      <w:start w:val="1"/>
      <w:numFmt w:val="lowerRoman"/>
      <w:lvlText w:val="%3."/>
      <w:lvlJc w:val="right"/>
      <w:pPr>
        <w:ind w:left="2203" w:hanging="180"/>
      </w:pPr>
    </w:lvl>
    <w:lvl w:ilvl="3" w:tplc="0416000F" w:tentative="1">
      <w:start w:val="1"/>
      <w:numFmt w:val="decimal"/>
      <w:lvlText w:val="%4."/>
      <w:lvlJc w:val="left"/>
      <w:pPr>
        <w:ind w:left="2923" w:hanging="360"/>
      </w:pPr>
    </w:lvl>
    <w:lvl w:ilvl="4" w:tplc="04160019" w:tentative="1">
      <w:start w:val="1"/>
      <w:numFmt w:val="lowerLetter"/>
      <w:lvlText w:val="%5."/>
      <w:lvlJc w:val="left"/>
      <w:pPr>
        <w:ind w:left="3643" w:hanging="360"/>
      </w:pPr>
    </w:lvl>
    <w:lvl w:ilvl="5" w:tplc="0416001B" w:tentative="1">
      <w:start w:val="1"/>
      <w:numFmt w:val="lowerRoman"/>
      <w:lvlText w:val="%6."/>
      <w:lvlJc w:val="right"/>
      <w:pPr>
        <w:ind w:left="4363" w:hanging="180"/>
      </w:pPr>
    </w:lvl>
    <w:lvl w:ilvl="6" w:tplc="0416000F" w:tentative="1">
      <w:start w:val="1"/>
      <w:numFmt w:val="decimal"/>
      <w:lvlText w:val="%7."/>
      <w:lvlJc w:val="left"/>
      <w:pPr>
        <w:ind w:left="5083" w:hanging="360"/>
      </w:pPr>
    </w:lvl>
    <w:lvl w:ilvl="7" w:tplc="04160019" w:tentative="1">
      <w:start w:val="1"/>
      <w:numFmt w:val="lowerLetter"/>
      <w:lvlText w:val="%8."/>
      <w:lvlJc w:val="left"/>
      <w:pPr>
        <w:ind w:left="5803" w:hanging="360"/>
      </w:pPr>
    </w:lvl>
    <w:lvl w:ilvl="8" w:tplc="0416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31E42C39"/>
    <w:multiLevelType w:val="hybridMultilevel"/>
    <w:tmpl w:val="F0823DC2"/>
    <w:lvl w:ilvl="0" w:tplc="1726612A">
      <w:start w:val="1"/>
      <w:numFmt w:val="lowerLetter"/>
      <w:lvlText w:val="%1)"/>
      <w:lvlJc w:val="left"/>
      <w:pPr>
        <w:ind w:left="735" w:hanging="375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B14BF"/>
    <w:multiLevelType w:val="hybridMultilevel"/>
    <w:tmpl w:val="36E6A1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23640"/>
    <w:multiLevelType w:val="hybridMultilevel"/>
    <w:tmpl w:val="CB76F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77A83"/>
    <w:multiLevelType w:val="hybridMultilevel"/>
    <w:tmpl w:val="483A6C64"/>
    <w:lvl w:ilvl="0" w:tplc="04160017">
      <w:start w:val="1"/>
      <w:numFmt w:val="lowerLetter"/>
      <w:lvlText w:val="%1)"/>
      <w:lvlJc w:val="left"/>
      <w:pPr>
        <w:ind w:left="763" w:hanging="360"/>
      </w:pPr>
    </w:lvl>
    <w:lvl w:ilvl="1" w:tplc="04160019" w:tentative="1">
      <w:start w:val="1"/>
      <w:numFmt w:val="lowerLetter"/>
      <w:lvlText w:val="%2."/>
      <w:lvlJc w:val="left"/>
      <w:pPr>
        <w:ind w:left="1483" w:hanging="360"/>
      </w:pPr>
    </w:lvl>
    <w:lvl w:ilvl="2" w:tplc="0416001B" w:tentative="1">
      <w:start w:val="1"/>
      <w:numFmt w:val="lowerRoman"/>
      <w:lvlText w:val="%3."/>
      <w:lvlJc w:val="right"/>
      <w:pPr>
        <w:ind w:left="2203" w:hanging="180"/>
      </w:pPr>
    </w:lvl>
    <w:lvl w:ilvl="3" w:tplc="0416000F" w:tentative="1">
      <w:start w:val="1"/>
      <w:numFmt w:val="decimal"/>
      <w:lvlText w:val="%4."/>
      <w:lvlJc w:val="left"/>
      <w:pPr>
        <w:ind w:left="2923" w:hanging="360"/>
      </w:pPr>
    </w:lvl>
    <w:lvl w:ilvl="4" w:tplc="04160019" w:tentative="1">
      <w:start w:val="1"/>
      <w:numFmt w:val="lowerLetter"/>
      <w:lvlText w:val="%5."/>
      <w:lvlJc w:val="left"/>
      <w:pPr>
        <w:ind w:left="3643" w:hanging="360"/>
      </w:pPr>
    </w:lvl>
    <w:lvl w:ilvl="5" w:tplc="0416001B" w:tentative="1">
      <w:start w:val="1"/>
      <w:numFmt w:val="lowerRoman"/>
      <w:lvlText w:val="%6."/>
      <w:lvlJc w:val="right"/>
      <w:pPr>
        <w:ind w:left="4363" w:hanging="180"/>
      </w:pPr>
    </w:lvl>
    <w:lvl w:ilvl="6" w:tplc="0416000F" w:tentative="1">
      <w:start w:val="1"/>
      <w:numFmt w:val="decimal"/>
      <w:lvlText w:val="%7."/>
      <w:lvlJc w:val="left"/>
      <w:pPr>
        <w:ind w:left="5083" w:hanging="360"/>
      </w:pPr>
    </w:lvl>
    <w:lvl w:ilvl="7" w:tplc="04160019" w:tentative="1">
      <w:start w:val="1"/>
      <w:numFmt w:val="lowerLetter"/>
      <w:lvlText w:val="%8."/>
      <w:lvlJc w:val="left"/>
      <w:pPr>
        <w:ind w:left="5803" w:hanging="360"/>
      </w:pPr>
    </w:lvl>
    <w:lvl w:ilvl="8" w:tplc="0416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3FBF4D70"/>
    <w:multiLevelType w:val="hybridMultilevel"/>
    <w:tmpl w:val="49E09BD6"/>
    <w:lvl w:ilvl="0" w:tplc="1928774E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F13EF"/>
    <w:multiLevelType w:val="hybridMultilevel"/>
    <w:tmpl w:val="F8FED3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46A6C"/>
    <w:multiLevelType w:val="hybridMultilevel"/>
    <w:tmpl w:val="F796F2CE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4BE6FC4"/>
    <w:multiLevelType w:val="hybridMultilevel"/>
    <w:tmpl w:val="FE4EB4F0"/>
    <w:lvl w:ilvl="0" w:tplc="0416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4D14F57"/>
    <w:multiLevelType w:val="hybridMultilevel"/>
    <w:tmpl w:val="483A6C64"/>
    <w:lvl w:ilvl="0" w:tplc="04160017">
      <w:start w:val="1"/>
      <w:numFmt w:val="lowerLetter"/>
      <w:lvlText w:val="%1)"/>
      <w:lvlJc w:val="left"/>
      <w:pPr>
        <w:ind w:left="763" w:hanging="360"/>
      </w:pPr>
    </w:lvl>
    <w:lvl w:ilvl="1" w:tplc="04160019" w:tentative="1">
      <w:start w:val="1"/>
      <w:numFmt w:val="lowerLetter"/>
      <w:lvlText w:val="%2."/>
      <w:lvlJc w:val="left"/>
      <w:pPr>
        <w:ind w:left="1483" w:hanging="360"/>
      </w:pPr>
    </w:lvl>
    <w:lvl w:ilvl="2" w:tplc="0416001B" w:tentative="1">
      <w:start w:val="1"/>
      <w:numFmt w:val="lowerRoman"/>
      <w:lvlText w:val="%3."/>
      <w:lvlJc w:val="right"/>
      <w:pPr>
        <w:ind w:left="2203" w:hanging="180"/>
      </w:pPr>
    </w:lvl>
    <w:lvl w:ilvl="3" w:tplc="0416000F" w:tentative="1">
      <w:start w:val="1"/>
      <w:numFmt w:val="decimal"/>
      <w:lvlText w:val="%4."/>
      <w:lvlJc w:val="left"/>
      <w:pPr>
        <w:ind w:left="2923" w:hanging="360"/>
      </w:pPr>
    </w:lvl>
    <w:lvl w:ilvl="4" w:tplc="04160019" w:tentative="1">
      <w:start w:val="1"/>
      <w:numFmt w:val="lowerLetter"/>
      <w:lvlText w:val="%5."/>
      <w:lvlJc w:val="left"/>
      <w:pPr>
        <w:ind w:left="3643" w:hanging="360"/>
      </w:pPr>
    </w:lvl>
    <w:lvl w:ilvl="5" w:tplc="0416001B" w:tentative="1">
      <w:start w:val="1"/>
      <w:numFmt w:val="lowerRoman"/>
      <w:lvlText w:val="%6."/>
      <w:lvlJc w:val="right"/>
      <w:pPr>
        <w:ind w:left="4363" w:hanging="180"/>
      </w:pPr>
    </w:lvl>
    <w:lvl w:ilvl="6" w:tplc="0416000F" w:tentative="1">
      <w:start w:val="1"/>
      <w:numFmt w:val="decimal"/>
      <w:lvlText w:val="%7."/>
      <w:lvlJc w:val="left"/>
      <w:pPr>
        <w:ind w:left="5083" w:hanging="360"/>
      </w:pPr>
    </w:lvl>
    <w:lvl w:ilvl="7" w:tplc="04160019" w:tentative="1">
      <w:start w:val="1"/>
      <w:numFmt w:val="lowerLetter"/>
      <w:lvlText w:val="%8."/>
      <w:lvlJc w:val="left"/>
      <w:pPr>
        <w:ind w:left="5803" w:hanging="360"/>
      </w:pPr>
    </w:lvl>
    <w:lvl w:ilvl="8" w:tplc="0416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>
    <w:nsid w:val="4505130F"/>
    <w:multiLevelType w:val="hybridMultilevel"/>
    <w:tmpl w:val="F746E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D4473"/>
    <w:multiLevelType w:val="hybridMultilevel"/>
    <w:tmpl w:val="A79ED52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FE71542"/>
    <w:multiLevelType w:val="hybridMultilevel"/>
    <w:tmpl w:val="5BCE649C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5206587"/>
    <w:multiLevelType w:val="hybridMultilevel"/>
    <w:tmpl w:val="1228E0EE"/>
    <w:lvl w:ilvl="0" w:tplc="2E22389C">
      <w:start w:val="1"/>
      <w:numFmt w:val="lowerLetter"/>
      <w:lvlText w:val="%1)"/>
      <w:lvlJc w:val="left"/>
      <w:pPr>
        <w:ind w:left="800" w:hanging="375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82B1FDD"/>
    <w:multiLevelType w:val="hybridMultilevel"/>
    <w:tmpl w:val="3AA2ECF8"/>
    <w:lvl w:ilvl="0" w:tplc="2E22389C">
      <w:start w:val="1"/>
      <w:numFmt w:val="lowerLetter"/>
      <w:lvlText w:val="%1)"/>
      <w:lvlJc w:val="left"/>
      <w:pPr>
        <w:ind w:left="1160" w:hanging="375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3C19A3"/>
    <w:multiLevelType w:val="hybridMultilevel"/>
    <w:tmpl w:val="6EA40EF0"/>
    <w:lvl w:ilvl="0" w:tplc="9670B240">
      <w:start w:val="4"/>
      <w:numFmt w:val="bullet"/>
      <w:lvlText w:val=""/>
      <w:lvlJc w:val="left"/>
      <w:pPr>
        <w:ind w:left="1287" w:hanging="360"/>
      </w:pPr>
      <w:rPr>
        <w:rFonts w:ascii="Wingdings" w:eastAsia="Wingdings" w:hAnsi="Wingdings" w:cs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5A2F66"/>
    <w:multiLevelType w:val="hybridMultilevel"/>
    <w:tmpl w:val="483A6C64"/>
    <w:lvl w:ilvl="0" w:tplc="04160017">
      <w:start w:val="1"/>
      <w:numFmt w:val="lowerLetter"/>
      <w:lvlText w:val="%1)"/>
      <w:lvlJc w:val="left"/>
      <w:pPr>
        <w:ind w:left="763" w:hanging="360"/>
      </w:pPr>
    </w:lvl>
    <w:lvl w:ilvl="1" w:tplc="04160019" w:tentative="1">
      <w:start w:val="1"/>
      <w:numFmt w:val="lowerLetter"/>
      <w:lvlText w:val="%2."/>
      <w:lvlJc w:val="left"/>
      <w:pPr>
        <w:ind w:left="1483" w:hanging="360"/>
      </w:pPr>
    </w:lvl>
    <w:lvl w:ilvl="2" w:tplc="0416001B" w:tentative="1">
      <w:start w:val="1"/>
      <w:numFmt w:val="lowerRoman"/>
      <w:lvlText w:val="%3."/>
      <w:lvlJc w:val="right"/>
      <w:pPr>
        <w:ind w:left="2203" w:hanging="180"/>
      </w:pPr>
    </w:lvl>
    <w:lvl w:ilvl="3" w:tplc="0416000F" w:tentative="1">
      <w:start w:val="1"/>
      <w:numFmt w:val="decimal"/>
      <w:lvlText w:val="%4."/>
      <w:lvlJc w:val="left"/>
      <w:pPr>
        <w:ind w:left="2923" w:hanging="360"/>
      </w:pPr>
    </w:lvl>
    <w:lvl w:ilvl="4" w:tplc="04160019" w:tentative="1">
      <w:start w:val="1"/>
      <w:numFmt w:val="lowerLetter"/>
      <w:lvlText w:val="%5."/>
      <w:lvlJc w:val="left"/>
      <w:pPr>
        <w:ind w:left="3643" w:hanging="360"/>
      </w:pPr>
    </w:lvl>
    <w:lvl w:ilvl="5" w:tplc="0416001B" w:tentative="1">
      <w:start w:val="1"/>
      <w:numFmt w:val="lowerRoman"/>
      <w:lvlText w:val="%6."/>
      <w:lvlJc w:val="right"/>
      <w:pPr>
        <w:ind w:left="4363" w:hanging="180"/>
      </w:pPr>
    </w:lvl>
    <w:lvl w:ilvl="6" w:tplc="0416000F" w:tentative="1">
      <w:start w:val="1"/>
      <w:numFmt w:val="decimal"/>
      <w:lvlText w:val="%7."/>
      <w:lvlJc w:val="left"/>
      <w:pPr>
        <w:ind w:left="5083" w:hanging="360"/>
      </w:pPr>
    </w:lvl>
    <w:lvl w:ilvl="7" w:tplc="04160019" w:tentative="1">
      <w:start w:val="1"/>
      <w:numFmt w:val="lowerLetter"/>
      <w:lvlText w:val="%8."/>
      <w:lvlJc w:val="left"/>
      <w:pPr>
        <w:ind w:left="5803" w:hanging="360"/>
      </w:pPr>
    </w:lvl>
    <w:lvl w:ilvl="8" w:tplc="0416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>
    <w:nsid w:val="5FC602F9"/>
    <w:multiLevelType w:val="multilevel"/>
    <w:tmpl w:val="6950C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0D93C83"/>
    <w:multiLevelType w:val="hybridMultilevel"/>
    <w:tmpl w:val="4B80D3EA"/>
    <w:lvl w:ilvl="0" w:tplc="56D210E2">
      <w:start w:val="1"/>
      <w:numFmt w:val="lowerLetter"/>
      <w:lvlText w:val="%1)"/>
      <w:lvlJc w:val="left"/>
      <w:pPr>
        <w:ind w:left="1213" w:hanging="360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2811D7"/>
    <w:multiLevelType w:val="hybridMultilevel"/>
    <w:tmpl w:val="5434D3F8"/>
    <w:lvl w:ilvl="0" w:tplc="C9C07832">
      <w:start w:val="1"/>
      <w:numFmt w:val="lowerLetter"/>
      <w:lvlText w:val="%1)"/>
      <w:lvlJc w:val="left"/>
      <w:pPr>
        <w:ind w:left="1436" w:hanging="375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933" w:hanging="360"/>
      </w:pPr>
    </w:lvl>
    <w:lvl w:ilvl="2" w:tplc="0416001B" w:tentative="1">
      <w:start w:val="1"/>
      <w:numFmt w:val="lowerRoman"/>
      <w:lvlText w:val="%3."/>
      <w:lvlJc w:val="right"/>
      <w:pPr>
        <w:ind w:left="2653" w:hanging="180"/>
      </w:pPr>
    </w:lvl>
    <w:lvl w:ilvl="3" w:tplc="0416000F" w:tentative="1">
      <w:start w:val="1"/>
      <w:numFmt w:val="decimal"/>
      <w:lvlText w:val="%4."/>
      <w:lvlJc w:val="left"/>
      <w:pPr>
        <w:ind w:left="3373" w:hanging="360"/>
      </w:pPr>
    </w:lvl>
    <w:lvl w:ilvl="4" w:tplc="04160019" w:tentative="1">
      <w:start w:val="1"/>
      <w:numFmt w:val="lowerLetter"/>
      <w:lvlText w:val="%5."/>
      <w:lvlJc w:val="left"/>
      <w:pPr>
        <w:ind w:left="4093" w:hanging="360"/>
      </w:pPr>
    </w:lvl>
    <w:lvl w:ilvl="5" w:tplc="0416001B" w:tentative="1">
      <w:start w:val="1"/>
      <w:numFmt w:val="lowerRoman"/>
      <w:lvlText w:val="%6."/>
      <w:lvlJc w:val="right"/>
      <w:pPr>
        <w:ind w:left="4813" w:hanging="180"/>
      </w:pPr>
    </w:lvl>
    <w:lvl w:ilvl="6" w:tplc="0416000F" w:tentative="1">
      <w:start w:val="1"/>
      <w:numFmt w:val="decimal"/>
      <w:lvlText w:val="%7."/>
      <w:lvlJc w:val="left"/>
      <w:pPr>
        <w:ind w:left="5533" w:hanging="360"/>
      </w:pPr>
    </w:lvl>
    <w:lvl w:ilvl="7" w:tplc="04160019" w:tentative="1">
      <w:start w:val="1"/>
      <w:numFmt w:val="lowerLetter"/>
      <w:lvlText w:val="%8."/>
      <w:lvlJc w:val="left"/>
      <w:pPr>
        <w:ind w:left="6253" w:hanging="360"/>
      </w:pPr>
    </w:lvl>
    <w:lvl w:ilvl="8" w:tplc="0416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2">
    <w:nsid w:val="68B10E8D"/>
    <w:multiLevelType w:val="hybridMultilevel"/>
    <w:tmpl w:val="483A6C64"/>
    <w:lvl w:ilvl="0" w:tplc="04160017">
      <w:start w:val="1"/>
      <w:numFmt w:val="lowerLetter"/>
      <w:lvlText w:val="%1)"/>
      <w:lvlJc w:val="left"/>
      <w:pPr>
        <w:ind w:left="763" w:hanging="360"/>
      </w:pPr>
    </w:lvl>
    <w:lvl w:ilvl="1" w:tplc="04160019" w:tentative="1">
      <w:start w:val="1"/>
      <w:numFmt w:val="lowerLetter"/>
      <w:lvlText w:val="%2."/>
      <w:lvlJc w:val="left"/>
      <w:pPr>
        <w:ind w:left="1483" w:hanging="360"/>
      </w:pPr>
    </w:lvl>
    <w:lvl w:ilvl="2" w:tplc="0416001B" w:tentative="1">
      <w:start w:val="1"/>
      <w:numFmt w:val="lowerRoman"/>
      <w:lvlText w:val="%3."/>
      <w:lvlJc w:val="right"/>
      <w:pPr>
        <w:ind w:left="2203" w:hanging="180"/>
      </w:pPr>
    </w:lvl>
    <w:lvl w:ilvl="3" w:tplc="0416000F" w:tentative="1">
      <w:start w:val="1"/>
      <w:numFmt w:val="decimal"/>
      <w:lvlText w:val="%4."/>
      <w:lvlJc w:val="left"/>
      <w:pPr>
        <w:ind w:left="2923" w:hanging="360"/>
      </w:pPr>
    </w:lvl>
    <w:lvl w:ilvl="4" w:tplc="04160019" w:tentative="1">
      <w:start w:val="1"/>
      <w:numFmt w:val="lowerLetter"/>
      <w:lvlText w:val="%5."/>
      <w:lvlJc w:val="left"/>
      <w:pPr>
        <w:ind w:left="3643" w:hanging="360"/>
      </w:pPr>
    </w:lvl>
    <w:lvl w:ilvl="5" w:tplc="0416001B" w:tentative="1">
      <w:start w:val="1"/>
      <w:numFmt w:val="lowerRoman"/>
      <w:lvlText w:val="%6."/>
      <w:lvlJc w:val="right"/>
      <w:pPr>
        <w:ind w:left="4363" w:hanging="180"/>
      </w:pPr>
    </w:lvl>
    <w:lvl w:ilvl="6" w:tplc="0416000F" w:tentative="1">
      <w:start w:val="1"/>
      <w:numFmt w:val="decimal"/>
      <w:lvlText w:val="%7."/>
      <w:lvlJc w:val="left"/>
      <w:pPr>
        <w:ind w:left="5083" w:hanging="360"/>
      </w:pPr>
    </w:lvl>
    <w:lvl w:ilvl="7" w:tplc="04160019" w:tentative="1">
      <w:start w:val="1"/>
      <w:numFmt w:val="lowerLetter"/>
      <w:lvlText w:val="%8."/>
      <w:lvlJc w:val="left"/>
      <w:pPr>
        <w:ind w:left="5803" w:hanging="360"/>
      </w:pPr>
    </w:lvl>
    <w:lvl w:ilvl="8" w:tplc="0416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3">
    <w:nsid w:val="6FD176A1"/>
    <w:multiLevelType w:val="hybridMultilevel"/>
    <w:tmpl w:val="36E6A1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C337F"/>
    <w:multiLevelType w:val="hybridMultilevel"/>
    <w:tmpl w:val="F18E67B8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8C24D54C">
      <w:start w:val="1"/>
      <w:numFmt w:val="lowerLetter"/>
      <w:lvlText w:val="%2)"/>
      <w:lvlJc w:val="left"/>
      <w:pPr>
        <w:ind w:left="1490" w:hanging="360"/>
      </w:pPr>
      <w:rPr>
        <w:rFonts w:ascii="Arial Narrow" w:eastAsia="Arial Narrow" w:hAnsi="Arial Narrow" w:cs="Arial Narrow" w:hint="default"/>
        <w:sz w:val="20"/>
      </w:r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>
    <w:nsid w:val="737A59BB"/>
    <w:multiLevelType w:val="hybridMultilevel"/>
    <w:tmpl w:val="34B6B2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14B95"/>
    <w:multiLevelType w:val="hybridMultilevel"/>
    <w:tmpl w:val="A9C80CF2"/>
    <w:lvl w:ilvl="0" w:tplc="C9C07832">
      <w:start w:val="1"/>
      <w:numFmt w:val="lowerLetter"/>
      <w:lvlText w:val="%1)"/>
      <w:lvlJc w:val="left"/>
      <w:pPr>
        <w:ind w:left="943" w:hanging="375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9F336F0"/>
    <w:multiLevelType w:val="hybridMultilevel"/>
    <w:tmpl w:val="822083B2"/>
    <w:lvl w:ilvl="0" w:tplc="1726612A">
      <w:start w:val="1"/>
      <w:numFmt w:val="lowerLetter"/>
      <w:lvlText w:val="%1)"/>
      <w:lvlJc w:val="left"/>
      <w:pPr>
        <w:ind w:left="1160" w:hanging="375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E3B6031"/>
    <w:multiLevelType w:val="hybridMultilevel"/>
    <w:tmpl w:val="06C053C0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36"/>
  </w:num>
  <w:num w:numId="3">
    <w:abstractNumId w:val="31"/>
  </w:num>
  <w:num w:numId="4">
    <w:abstractNumId w:val="11"/>
  </w:num>
  <w:num w:numId="5">
    <w:abstractNumId w:val="8"/>
  </w:num>
  <w:num w:numId="6">
    <w:abstractNumId w:val="30"/>
  </w:num>
  <w:num w:numId="7">
    <w:abstractNumId w:val="13"/>
  </w:num>
  <w:num w:numId="8">
    <w:abstractNumId w:val="37"/>
  </w:num>
  <w:num w:numId="9">
    <w:abstractNumId w:val="25"/>
  </w:num>
  <w:num w:numId="10">
    <w:abstractNumId w:val="35"/>
  </w:num>
  <w:num w:numId="11">
    <w:abstractNumId w:val="2"/>
  </w:num>
  <w:num w:numId="12">
    <w:abstractNumId w:val="26"/>
  </w:num>
  <w:num w:numId="13">
    <w:abstractNumId w:val="17"/>
  </w:num>
  <w:num w:numId="14">
    <w:abstractNumId w:val="27"/>
  </w:num>
  <w:num w:numId="15">
    <w:abstractNumId w:val="28"/>
  </w:num>
  <w:num w:numId="16">
    <w:abstractNumId w:val="7"/>
  </w:num>
  <w:num w:numId="17">
    <w:abstractNumId w:val="12"/>
  </w:num>
  <w:num w:numId="18">
    <w:abstractNumId w:val="34"/>
  </w:num>
  <w:num w:numId="19">
    <w:abstractNumId w:val="32"/>
  </w:num>
  <w:num w:numId="20">
    <w:abstractNumId w:val="38"/>
  </w:num>
  <w:num w:numId="21">
    <w:abstractNumId w:val="21"/>
  </w:num>
  <w:num w:numId="22">
    <w:abstractNumId w:val="16"/>
  </w:num>
  <w:num w:numId="23">
    <w:abstractNumId w:val="22"/>
  </w:num>
  <w:num w:numId="24">
    <w:abstractNumId w:val="15"/>
  </w:num>
  <w:num w:numId="25">
    <w:abstractNumId w:val="18"/>
  </w:num>
  <w:num w:numId="26">
    <w:abstractNumId w:val="14"/>
  </w:num>
  <w:num w:numId="27">
    <w:abstractNumId w:val="6"/>
  </w:num>
  <w:num w:numId="28">
    <w:abstractNumId w:val="24"/>
  </w:num>
  <w:num w:numId="29">
    <w:abstractNumId w:val="10"/>
  </w:num>
  <w:num w:numId="30">
    <w:abstractNumId w:val="33"/>
  </w:num>
  <w:num w:numId="31">
    <w:abstractNumId w:val="9"/>
  </w:num>
  <w:num w:numId="32">
    <w:abstractNumId w:val="19"/>
  </w:num>
  <w:num w:numId="33">
    <w:abstractNumId w:val="3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"/>
  </w:num>
  <w:num w:numId="37">
    <w:abstractNumId w:val="5"/>
  </w:num>
  <w:num w:numId="38">
    <w:abstractNumId w:val="29"/>
  </w:num>
  <w:num w:numId="39">
    <w:abstractNumId w:val="23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CAD"/>
    <w:rsid w:val="00036B45"/>
    <w:rsid w:val="00042C32"/>
    <w:rsid w:val="0004335F"/>
    <w:rsid w:val="00056328"/>
    <w:rsid w:val="00067A51"/>
    <w:rsid w:val="00093827"/>
    <w:rsid w:val="000A36EE"/>
    <w:rsid w:val="000A3F09"/>
    <w:rsid w:val="000C41A6"/>
    <w:rsid w:val="000C610C"/>
    <w:rsid w:val="000D451D"/>
    <w:rsid w:val="000E6035"/>
    <w:rsid w:val="000E6F12"/>
    <w:rsid w:val="00105CB9"/>
    <w:rsid w:val="00111897"/>
    <w:rsid w:val="00114398"/>
    <w:rsid w:val="00117810"/>
    <w:rsid w:val="00121FD1"/>
    <w:rsid w:val="001318A9"/>
    <w:rsid w:val="00167765"/>
    <w:rsid w:val="00175CCA"/>
    <w:rsid w:val="001B28E7"/>
    <w:rsid w:val="001B3B6C"/>
    <w:rsid w:val="001B5E9B"/>
    <w:rsid w:val="001B6C1D"/>
    <w:rsid w:val="001C7EC3"/>
    <w:rsid w:val="001E53A7"/>
    <w:rsid w:val="001F3614"/>
    <w:rsid w:val="001F4481"/>
    <w:rsid w:val="001F5DEF"/>
    <w:rsid w:val="002116CC"/>
    <w:rsid w:val="0021242F"/>
    <w:rsid w:val="002237A3"/>
    <w:rsid w:val="00226D7A"/>
    <w:rsid w:val="00254CF0"/>
    <w:rsid w:val="002553A8"/>
    <w:rsid w:val="00272CD3"/>
    <w:rsid w:val="00275D51"/>
    <w:rsid w:val="002824FB"/>
    <w:rsid w:val="00285906"/>
    <w:rsid w:val="002A59E6"/>
    <w:rsid w:val="002D7926"/>
    <w:rsid w:val="002E004F"/>
    <w:rsid w:val="002E76C8"/>
    <w:rsid w:val="0030047D"/>
    <w:rsid w:val="00303A50"/>
    <w:rsid w:val="0033777B"/>
    <w:rsid w:val="0034233E"/>
    <w:rsid w:val="00357079"/>
    <w:rsid w:val="003779A1"/>
    <w:rsid w:val="00382447"/>
    <w:rsid w:val="003A24E6"/>
    <w:rsid w:val="003B061B"/>
    <w:rsid w:val="003B27A8"/>
    <w:rsid w:val="003C663B"/>
    <w:rsid w:val="003D6906"/>
    <w:rsid w:val="003E5795"/>
    <w:rsid w:val="003F0948"/>
    <w:rsid w:val="004119DC"/>
    <w:rsid w:val="00423A7B"/>
    <w:rsid w:val="00434810"/>
    <w:rsid w:val="00434F56"/>
    <w:rsid w:val="004424ED"/>
    <w:rsid w:val="00442D7C"/>
    <w:rsid w:val="00453631"/>
    <w:rsid w:val="004844EB"/>
    <w:rsid w:val="0048467B"/>
    <w:rsid w:val="00487A86"/>
    <w:rsid w:val="00495D2F"/>
    <w:rsid w:val="004F5508"/>
    <w:rsid w:val="004F73C7"/>
    <w:rsid w:val="00530815"/>
    <w:rsid w:val="005344A7"/>
    <w:rsid w:val="0053643E"/>
    <w:rsid w:val="005472C3"/>
    <w:rsid w:val="005559C2"/>
    <w:rsid w:val="00556991"/>
    <w:rsid w:val="00573068"/>
    <w:rsid w:val="005A7962"/>
    <w:rsid w:val="005E3242"/>
    <w:rsid w:val="005E40F9"/>
    <w:rsid w:val="005F7CAD"/>
    <w:rsid w:val="00645AD0"/>
    <w:rsid w:val="00657DCC"/>
    <w:rsid w:val="0066157B"/>
    <w:rsid w:val="0066216B"/>
    <w:rsid w:val="00663389"/>
    <w:rsid w:val="00680D25"/>
    <w:rsid w:val="006D4B35"/>
    <w:rsid w:val="006F5E0F"/>
    <w:rsid w:val="00703EBA"/>
    <w:rsid w:val="00706A50"/>
    <w:rsid w:val="007218CC"/>
    <w:rsid w:val="0072207E"/>
    <w:rsid w:val="00736CE7"/>
    <w:rsid w:val="007451F2"/>
    <w:rsid w:val="00753C87"/>
    <w:rsid w:val="00775312"/>
    <w:rsid w:val="00791D97"/>
    <w:rsid w:val="00797455"/>
    <w:rsid w:val="007B3F76"/>
    <w:rsid w:val="007B67E0"/>
    <w:rsid w:val="007C057D"/>
    <w:rsid w:val="007E4289"/>
    <w:rsid w:val="007F117C"/>
    <w:rsid w:val="0080516A"/>
    <w:rsid w:val="00811674"/>
    <w:rsid w:val="00837C6F"/>
    <w:rsid w:val="00843E10"/>
    <w:rsid w:val="008456AB"/>
    <w:rsid w:val="0085187A"/>
    <w:rsid w:val="008519BC"/>
    <w:rsid w:val="008B3537"/>
    <w:rsid w:val="008B5E57"/>
    <w:rsid w:val="008C25ED"/>
    <w:rsid w:val="008D696F"/>
    <w:rsid w:val="008F7CFF"/>
    <w:rsid w:val="00921252"/>
    <w:rsid w:val="00922EE4"/>
    <w:rsid w:val="00943262"/>
    <w:rsid w:val="00946FC1"/>
    <w:rsid w:val="00947E08"/>
    <w:rsid w:val="00953AEC"/>
    <w:rsid w:val="009544CA"/>
    <w:rsid w:val="009701F7"/>
    <w:rsid w:val="00972236"/>
    <w:rsid w:val="00974831"/>
    <w:rsid w:val="00992F09"/>
    <w:rsid w:val="009A223E"/>
    <w:rsid w:val="009A7B97"/>
    <w:rsid w:val="009B2800"/>
    <w:rsid w:val="009B31B4"/>
    <w:rsid w:val="009B5B83"/>
    <w:rsid w:val="009C3825"/>
    <w:rsid w:val="009F0444"/>
    <w:rsid w:val="009F138D"/>
    <w:rsid w:val="00A1179B"/>
    <w:rsid w:val="00A120D4"/>
    <w:rsid w:val="00A267A7"/>
    <w:rsid w:val="00A27725"/>
    <w:rsid w:val="00A365D4"/>
    <w:rsid w:val="00A430FC"/>
    <w:rsid w:val="00A467E0"/>
    <w:rsid w:val="00A55929"/>
    <w:rsid w:val="00A603CA"/>
    <w:rsid w:val="00A6217A"/>
    <w:rsid w:val="00A62E28"/>
    <w:rsid w:val="00A70DC5"/>
    <w:rsid w:val="00A81088"/>
    <w:rsid w:val="00A8545B"/>
    <w:rsid w:val="00A869AA"/>
    <w:rsid w:val="00A94518"/>
    <w:rsid w:val="00AA4A69"/>
    <w:rsid w:val="00AE40AF"/>
    <w:rsid w:val="00AF085F"/>
    <w:rsid w:val="00B054B7"/>
    <w:rsid w:val="00B05E42"/>
    <w:rsid w:val="00B0639A"/>
    <w:rsid w:val="00B302A3"/>
    <w:rsid w:val="00B41CDD"/>
    <w:rsid w:val="00B44958"/>
    <w:rsid w:val="00B53CDE"/>
    <w:rsid w:val="00B6099C"/>
    <w:rsid w:val="00BB60E6"/>
    <w:rsid w:val="00BB690F"/>
    <w:rsid w:val="00BC1A16"/>
    <w:rsid w:val="00BD0360"/>
    <w:rsid w:val="00BD19DA"/>
    <w:rsid w:val="00BF0A73"/>
    <w:rsid w:val="00BF27E0"/>
    <w:rsid w:val="00C03785"/>
    <w:rsid w:val="00C04BF4"/>
    <w:rsid w:val="00C14C32"/>
    <w:rsid w:val="00C55424"/>
    <w:rsid w:val="00C87AF4"/>
    <w:rsid w:val="00CA7CAE"/>
    <w:rsid w:val="00CB3402"/>
    <w:rsid w:val="00CC7E34"/>
    <w:rsid w:val="00CE35F1"/>
    <w:rsid w:val="00D033A8"/>
    <w:rsid w:val="00D06A68"/>
    <w:rsid w:val="00D1493C"/>
    <w:rsid w:val="00D35C1D"/>
    <w:rsid w:val="00D44462"/>
    <w:rsid w:val="00D52F7A"/>
    <w:rsid w:val="00D72179"/>
    <w:rsid w:val="00D829E9"/>
    <w:rsid w:val="00DB08E6"/>
    <w:rsid w:val="00DD102E"/>
    <w:rsid w:val="00DE76AD"/>
    <w:rsid w:val="00DF5422"/>
    <w:rsid w:val="00DF788C"/>
    <w:rsid w:val="00E00D81"/>
    <w:rsid w:val="00E10F6D"/>
    <w:rsid w:val="00E17299"/>
    <w:rsid w:val="00E2159C"/>
    <w:rsid w:val="00E2492B"/>
    <w:rsid w:val="00E37480"/>
    <w:rsid w:val="00E432A2"/>
    <w:rsid w:val="00E457BF"/>
    <w:rsid w:val="00E712AB"/>
    <w:rsid w:val="00E86303"/>
    <w:rsid w:val="00EA6D7C"/>
    <w:rsid w:val="00EB4FDD"/>
    <w:rsid w:val="00ED43A4"/>
    <w:rsid w:val="00EF14A2"/>
    <w:rsid w:val="00EF71EB"/>
    <w:rsid w:val="00F0283B"/>
    <w:rsid w:val="00F12432"/>
    <w:rsid w:val="00F20193"/>
    <w:rsid w:val="00F245D2"/>
    <w:rsid w:val="00F35277"/>
    <w:rsid w:val="00F55830"/>
    <w:rsid w:val="00F711DD"/>
    <w:rsid w:val="00F80238"/>
    <w:rsid w:val="00F9638C"/>
    <w:rsid w:val="00FA7BAE"/>
    <w:rsid w:val="00FB3C35"/>
    <w:rsid w:val="00FD46A3"/>
    <w:rsid w:val="00FE64DB"/>
    <w:rsid w:val="00FF281B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8D"/>
  </w:style>
  <w:style w:type="paragraph" w:styleId="Ttulo1">
    <w:name w:val="heading 1"/>
    <w:basedOn w:val="Normal"/>
    <w:next w:val="Normal"/>
    <w:link w:val="Ttulo1Char"/>
    <w:qFormat/>
    <w:rsid w:val="00530815"/>
    <w:pPr>
      <w:keepNext/>
      <w:tabs>
        <w:tab w:val="left" w:pos="5380"/>
      </w:tabs>
      <w:autoSpaceDE w:val="0"/>
      <w:autoSpaceDN w:val="0"/>
      <w:adjustRightInd w:val="0"/>
      <w:spacing w:after="0" w:line="240" w:lineRule="atLeast"/>
      <w:outlineLvl w:val="0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815"/>
    <w:rPr>
      <w:rFonts w:ascii="Times New Roman" w:eastAsia="Times New Roman" w:hAnsi="Times New Roman" w:cs="Times New Roman"/>
      <w:b/>
      <w:color w:val="000000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553A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53A8"/>
  </w:style>
  <w:style w:type="paragraph" w:styleId="Rodap">
    <w:name w:val="footer"/>
    <w:basedOn w:val="Normal"/>
    <w:link w:val="RodapChar"/>
    <w:unhideWhenUsed/>
    <w:rsid w:val="002553A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553A8"/>
  </w:style>
  <w:style w:type="paragraph" w:styleId="Textodebalo">
    <w:name w:val="Balloon Text"/>
    <w:basedOn w:val="Normal"/>
    <w:link w:val="TextodebaloChar"/>
    <w:uiPriority w:val="99"/>
    <w:semiHidden/>
    <w:unhideWhenUsed/>
    <w:rsid w:val="002553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3A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5F7CAD"/>
  </w:style>
  <w:style w:type="table" w:styleId="Tabelacomgrade">
    <w:name w:val="Table Grid"/>
    <w:basedOn w:val="Tabelanormal"/>
    <w:uiPriority w:val="59"/>
    <w:rsid w:val="005F7C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22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75C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1B5E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6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699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06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90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562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561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570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1552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442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91728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05155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6114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79885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7205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50601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33466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divBdr>
            </w:div>
            <w:div w:id="53589430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divBdr>
            </w:div>
            <w:div w:id="160348916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971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silva\Desktop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361AE-33AA-4346-BB1F-ABC96579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23</TotalTime>
  <Pages>6</Pages>
  <Words>2882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Servico Social da Industria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ajsilva</dc:creator>
  <cp:lastModifiedBy>CNI</cp:lastModifiedBy>
  <cp:revision>6</cp:revision>
  <cp:lastPrinted>2016-04-18T19:20:00Z</cp:lastPrinted>
  <dcterms:created xsi:type="dcterms:W3CDTF">2018-04-02T16:48:00Z</dcterms:created>
  <dcterms:modified xsi:type="dcterms:W3CDTF">2018-06-21T14:03:00Z</dcterms:modified>
</cp:coreProperties>
</file>