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70316" w14:textId="7CA92108" w:rsidR="006C56A4" w:rsidRPr="006C56A4" w:rsidRDefault="006C56A4" w:rsidP="006C56A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u w:val="single"/>
          <w:bdr w:val="none" w:sz="0" w:space="0" w:color="auto" w:frame="1"/>
          <w:lang w:eastAsia="pt-BR"/>
        </w:rPr>
      </w:pPr>
      <w:r w:rsidRPr="006C56A4">
        <w:rPr>
          <w:rFonts w:ascii="Arial Narrow" w:eastAsia="Times New Roman" w:hAnsi="Arial Narrow" w:cs="Arial"/>
          <w:color w:val="000000"/>
          <w:sz w:val="24"/>
          <w:szCs w:val="24"/>
          <w:u w:val="single"/>
          <w:bdr w:val="none" w:sz="0" w:space="0" w:color="auto" w:frame="1"/>
          <w:lang w:eastAsia="pt-BR"/>
        </w:rPr>
        <w:t>CONCORRÊNCIA Nº 2/2021</w:t>
      </w:r>
    </w:p>
    <w:p w14:paraId="7F653520" w14:textId="338AA074" w:rsidR="006C56A4" w:rsidRPr="006C56A4" w:rsidRDefault="006C56A4" w:rsidP="006C56A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u w:val="single"/>
          <w:bdr w:val="none" w:sz="0" w:space="0" w:color="auto" w:frame="1"/>
          <w:lang w:eastAsia="pt-BR"/>
        </w:rPr>
      </w:pPr>
      <w:r w:rsidRPr="006C56A4">
        <w:rPr>
          <w:rFonts w:ascii="Arial Narrow" w:eastAsia="Times New Roman" w:hAnsi="Arial Narrow" w:cs="Arial"/>
          <w:color w:val="000000"/>
          <w:sz w:val="24"/>
          <w:szCs w:val="24"/>
          <w:u w:val="single"/>
          <w:bdr w:val="none" w:sz="0" w:space="0" w:color="auto" w:frame="1"/>
          <w:lang w:eastAsia="pt-BR"/>
        </w:rPr>
        <w:t>ESCLARECIMENTO 1</w:t>
      </w:r>
    </w:p>
    <w:p w14:paraId="0CDE2A67" w14:textId="77777777" w:rsidR="006C56A4" w:rsidRPr="006C56A4" w:rsidRDefault="006C56A4" w:rsidP="006C56A4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1F5DA5"/>
          <w:sz w:val="24"/>
          <w:szCs w:val="24"/>
          <w:lang w:eastAsia="pt-BR"/>
        </w:rPr>
      </w:pPr>
    </w:p>
    <w:tbl>
      <w:tblPr>
        <w:tblW w:w="8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4541"/>
      </w:tblGrid>
      <w:tr w:rsidR="006C56A4" w:rsidRPr="006C56A4" w14:paraId="57486736" w14:textId="77777777" w:rsidTr="00112665">
        <w:trPr>
          <w:trHeight w:val="463"/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68DD" w14:textId="77777777" w:rsidR="006C56A4" w:rsidRPr="006C56A4" w:rsidRDefault="006C56A4" w:rsidP="001126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C0C0C0"/>
                <w:lang w:eastAsia="pt-BR"/>
              </w:rPr>
            </w:pPr>
            <w:r w:rsidRPr="006C56A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Processo PRO-00846/2021 - SC 020714</w:t>
            </w:r>
          </w:p>
          <w:p w14:paraId="177CD003" w14:textId="77777777" w:rsidR="006C56A4" w:rsidRPr="006C56A4" w:rsidRDefault="006C56A4" w:rsidP="00112665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pt-BR"/>
              </w:rPr>
            </w:pPr>
          </w:p>
        </w:tc>
        <w:tc>
          <w:tcPr>
            <w:tcW w:w="4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4C1E2" w14:textId="77777777" w:rsidR="006C56A4" w:rsidRPr="006C56A4" w:rsidRDefault="006C56A4" w:rsidP="0011266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6C56A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Tipo: MENOR PREÇO –</w:t>
            </w:r>
          </w:p>
          <w:p w14:paraId="2ACEB6D2" w14:textId="77777777" w:rsidR="006C56A4" w:rsidRPr="006C56A4" w:rsidRDefault="006C56A4" w:rsidP="0011266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6C56A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REGIME DE EMPREITADA POR PREÇO GLOBAL</w:t>
            </w:r>
          </w:p>
        </w:tc>
      </w:tr>
      <w:tr w:rsidR="006C56A4" w:rsidRPr="006C56A4" w14:paraId="10EAEC1E" w14:textId="77777777" w:rsidTr="00112665">
        <w:trPr>
          <w:trHeight w:val="463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C630E" w14:textId="77777777" w:rsidR="006C56A4" w:rsidRPr="006C56A4" w:rsidRDefault="006C56A4" w:rsidP="00112665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6C56A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Abertura: 10/5/2021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0BACB" w14:textId="77777777" w:rsidR="006C56A4" w:rsidRPr="006C56A4" w:rsidRDefault="006C56A4" w:rsidP="00112665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6C56A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Horário: 10h</w:t>
            </w:r>
          </w:p>
        </w:tc>
      </w:tr>
      <w:tr w:rsidR="006C56A4" w:rsidRPr="006C56A4" w14:paraId="4DA8E5B0" w14:textId="77777777" w:rsidTr="00112665">
        <w:trPr>
          <w:trHeight w:val="463"/>
          <w:jc w:val="center"/>
        </w:trPr>
        <w:tc>
          <w:tcPr>
            <w:tcW w:w="8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03BB" w14:textId="77777777" w:rsidR="006C56A4" w:rsidRPr="006C56A4" w:rsidRDefault="006C56A4" w:rsidP="00112665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t-BR"/>
              </w:rPr>
            </w:pPr>
            <w:r w:rsidRPr="006C56A4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Local: SBN, Quadra 1, Bloco C, Edifício Roberto Simonsen, 2º andar, CEP 70040-903 Brasília (DF) – Fone: (61) 3317- 8968. E-mail: licitacoes@cni.com.br</w:t>
            </w:r>
          </w:p>
        </w:tc>
      </w:tr>
    </w:tbl>
    <w:p w14:paraId="63807916" w14:textId="77777777" w:rsidR="006C56A4" w:rsidRPr="006C56A4" w:rsidRDefault="006C56A4" w:rsidP="006C56A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bdr w:val="none" w:sz="0" w:space="0" w:color="auto" w:frame="1"/>
          <w:lang w:eastAsia="pt-BR"/>
        </w:rPr>
      </w:pPr>
    </w:p>
    <w:p w14:paraId="52B22D43" w14:textId="12D477CF" w:rsidR="006C56A4" w:rsidRPr="006C56A4" w:rsidRDefault="006C56A4" w:rsidP="006C56A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6C56A4">
        <w:rPr>
          <w:rFonts w:ascii="Arial Narrow" w:hAnsi="Arial Narrow" w:cs="Segoe UI"/>
          <w:b/>
          <w:bCs/>
          <w:color w:val="201F1E"/>
          <w:sz w:val="24"/>
          <w:szCs w:val="24"/>
          <w:shd w:val="clear" w:color="auto" w:fill="FFFFFF"/>
        </w:rPr>
        <w:t>PERGUNTA.:</w:t>
      </w:r>
      <w:r w:rsidRPr="006C56A4">
        <w:rPr>
          <w:rFonts w:ascii="Arial Narrow" w:hAnsi="Arial Narrow" w:cs="Segoe UI"/>
          <w:color w:val="201F1E"/>
          <w:sz w:val="24"/>
          <w:szCs w:val="24"/>
          <w:shd w:val="clear" w:color="auto" w:fill="FFFFFF"/>
        </w:rPr>
        <w:t xml:space="preserve"> </w:t>
      </w:r>
      <w:r w:rsidRPr="006C56A4">
        <w:rPr>
          <w:rFonts w:ascii="Arial Narrow" w:hAnsi="Arial Narrow" w:cs="Segoe UI"/>
          <w:color w:val="201F1E"/>
          <w:sz w:val="24"/>
          <w:szCs w:val="24"/>
          <w:shd w:val="clear" w:color="auto" w:fill="FFFFFF"/>
        </w:rPr>
        <w:t>Venho por meio deste solicitar o valor de referência para a </w:t>
      </w:r>
      <w:r w:rsidRPr="006C56A4">
        <w:rPr>
          <w:rFonts w:ascii="Arial Narrow" w:hAnsi="Arial Narrow" w:cs="Calibri"/>
          <w:color w:val="000000"/>
          <w:sz w:val="24"/>
          <w:szCs w:val="24"/>
          <w:bdr w:val="none" w:sz="0" w:space="0" w:color="auto" w:frame="1"/>
          <w:shd w:val="clear" w:color="auto" w:fill="FFFFFF"/>
        </w:rPr>
        <w:t>CONCORRÊNCIA Nº 2/2021, cujo objeto é: </w:t>
      </w:r>
      <w:r w:rsidRPr="006C56A4">
        <w:rPr>
          <w:rFonts w:ascii="Arial Narrow" w:hAnsi="Arial Narrow"/>
          <w:color w:val="000000"/>
          <w:sz w:val="24"/>
          <w:szCs w:val="24"/>
          <w:bdr w:val="none" w:sz="0" w:space="0" w:color="auto" w:frame="1"/>
          <w:shd w:val="clear" w:color="auto" w:fill="FFFFFF"/>
        </w:rPr>
        <w:t>Contratação de empresa especializada para a prestação de serviços de Reforma e Requalificação, do espaço composto por uma praça, vagas de estacionamento e sistema viário com área total aproximada de 35.000 m², localizado entre o edifício do Lote 1 do Setor Cultural Sul e a Biblioteca Nacional, Asa Sul, Brasília, DF, conforme condições e especificações técnicas constantes no Termo de Referência (Anexo I) e demais Anexos do presente Instrumento Convocatório.</w:t>
      </w:r>
    </w:p>
    <w:p w14:paraId="7EA23541" w14:textId="3C382DA6" w:rsidR="00EF164D" w:rsidRDefault="006C56A4">
      <w:pPr>
        <w:rPr>
          <w:rFonts w:ascii="Arial Narrow" w:hAnsi="Arial Narrow"/>
          <w:b/>
          <w:bCs/>
          <w:sz w:val="24"/>
          <w:szCs w:val="24"/>
        </w:rPr>
      </w:pPr>
      <w:r w:rsidRPr="006C56A4">
        <w:rPr>
          <w:rFonts w:ascii="Arial Narrow" w:hAnsi="Arial Narrow"/>
          <w:b/>
          <w:bCs/>
          <w:sz w:val="24"/>
          <w:szCs w:val="24"/>
        </w:rPr>
        <w:t xml:space="preserve">RESPOSTA.: </w:t>
      </w:r>
      <w:r>
        <w:rPr>
          <w:rFonts w:ascii="Arial Narrow" w:hAnsi="Arial Narrow"/>
          <w:b/>
          <w:bCs/>
          <w:sz w:val="24"/>
          <w:szCs w:val="24"/>
        </w:rPr>
        <w:t xml:space="preserve">O valor total está estimado em </w:t>
      </w:r>
      <w:r w:rsidRPr="006C56A4">
        <w:rPr>
          <w:rFonts w:ascii="Arial Narrow" w:hAnsi="Arial Narrow"/>
          <w:b/>
          <w:bCs/>
          <w:sz w:val="24"/>
          <w:szCs w:val="24"/>
        </w:rPr>
        <w:t>R$ 4.743.793,75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14:paraId="523C0A9A" w14:textId="646F92DB" w:rsidR="006C56A4" w:rsidRPr="006C56A4" w:rsidRDefault="006C56A4">
      <w:pPr>
        <w:rPr>
          <w:rFonts w:ascii="Arial Narrow" w:hAnsi="Arial Narrow"/>
          <w:b/>
          <w:bCs/>
          <w:sz w:val="24"/>
          <w:szCs w:val="24"/>
        </w:rPr>
      </w:pPr>
    </w:p>
    <w:p w14:paraId="6BD1CC34" w14:textId="77777777" w:rsidR="006C56A4" w:rsidRPr="006C56A4" w:rsidRDefault="006C56A4" w:rsidP="006C56A4">
      <w:pPr>
        <w:shd w:val="clear" w:color="auto" w:fill="FFFFFF"/>
        <w:spacing w:after="0" w:line="240" w:lineRule="auto"/>
        <w:ind w:left="-284" w:right="-285"/>
        <w:jc w:val="center"/>
        <w:textAlignment w:val="baseline"/>
        <w:rPr>
          <w:rFonts w:ascii="Arial Narrow" w:hAnsi="Arial Narrow" w:cs="Arial"/>
          <w:b/>
          <w:sz w:val="24"/>
          <w:szCs w:val="24"/>
        </w:rPr>
      </w:pPr>
      <w:r w:rsidRPr="006C56A4">
        <w:rPr>
          <w:rFonts w:ascii="Arial Narrow" w:hAnsi="Arial Narrow" w:cs="Arial"/>
          <w:b/>
          <w:sz w:val="24"/>
          <w:szCs w:val="24"/>
        </w:rPr>
        <w:t>Para todos os efeitos este documento passa a integrar o edital em referência.</w:t>
      </w:r>
    </w:p>
    <w:p w14:paraId="6A93EAD6" w14:textId="77777777" w:rsidR="006C56A4" w:rsidRPr="006C56A4" w:rsidRDefault="006C56A4" w:rsidP="006C56A4">
      <w:pPr>
        <w:shd w:val="clear" w:color="auto" w:fill="FFFFFF"/>
        <w:spacing w:after="0" w:line="240" w:lineRule="auto"/>
        <w:ind w:left="-284" w:right="-285"/>
        <w:jc w:val="both"/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</w:pPr>
    </w:p>
    <w:p w14:paraId="223D4520" w14:textId="1A69E807" w:rsidR="006C56A4" w:rsidRPr="006C56A4" w:rsidRDefault="006C56A4" w:rsidP="006C56A4">
      <w:pPr>
        <w:spacing w:after="0" w:line="240" w:lineRule="auto"/>
        <w:ind w:left="424" w:right="-285" w:firstLine="992"/>
        <w:jc w:val="right"/>
        <w:rPr>
          <w:rFonts w:ascii="Arial Narrow" w:hAnsi="Arial Narrow" w:cs="Arial"/>
          <w:sz w:val="24"/>
          <w:szCs w:val="24"/>
        </w:rPr>
      </w:pPr>
      <w:r w:rsidRPr="006C56A4">
        <w:rPr>
          <w:rFonts w:ascii="Arial Narrow" w:hAnsi="Arial Narrow" w:cs="Arial"/>
          <w:sz w:val="24"/>
          <w:szCs w:val="24"/>
        </w:rPr>
        <w:t xml:space="preserve">Brasília, </w:t>
      </w:r>
      <w:r w:rsidRPr="006C56A4">
        <w:rPr>
          <w:rFonts w:ascii="Arial Narrow" w:hAnsi="Arial Narrow" w:cs="Arial"/>
          <w:sz w:val="24"/>
          <w:szCs w:val="24"/>
        </w:rPr>
        <w:t>3</w:t>
      </w:r>
      <w:r w:rsidRPr="006C56A4">
        <w:rPr>
          <w:rFonts w:ascii="Arial Narrow" w:hAnsi="Arial Narrow" w:cs="Arial"/>
          <w:sz w:val="24"/>
          <w:szCs w:val="24"/>
        </w:rPr>
        <w:t xml:space="preserve"> de </w:t>
      </w:r>
      <w:r w:rsidRPr="006C56A4">
        <w:rPr>
          <w:rFonts w:ascii="Arial Narrow" w:hAnsi="Arial Narrow" w:cs="Arial"/>
          <w:sz w:val="24"/>
          <w:szCs w:val="24"/>
        </w:rPr>
        <w:t>maio</w:t>
      </w:r>
      <w:r w:rsidRPr="006C56A4">
        <w:rPr>
          <w:rFonts w:ascii="Arial Narrow" w:hAnsi="Arial Narrow" w:cs="Arial"/>
          <w:sz w:val="24"/>
          <w:szCs w:val="24"/>
        </w:rPr>
        <w:t xml:space="preserve"> de 2021.</w:t>
      </w:r>
    </w:p>
    <w:p w14:paraId="2391931A" w14:textId="77777777" w:rsidR="006C56A4" w:rsidRPr="006C56A4" w:rsidRDefault="006C56A4" w:rsidP="006C56A4">
      <w:pPr>
        <w:spacing w:after="0" w:line="240" w:lineRule="auto"/>
        <w:ind w:left="-284" w:right="-285"/>
        <w:jc w:val="both"/>
        <w:rPr>
          <w:rFonts w:ascii="Arial Narrow" w:hAnsi="Arial Narrow" w:cs="Arial"/>
          <w:sz w:val="24"/>
          <w:szCs w:val="24"/>
        </w:rPr>
      </w:pPr>
    </w:p>
    <w:p w14:paraId="22C501F2" w14:textId="77777777" w:rsidR="006C56A4" w:rsidRPr="006C56A4" w:rsidRDefault="006C56A4" w:rsidP="006C56A4">
      <w:pPr>
        <w:shd w:val="clear" w:color="auto" w:fill="FFFFFF"/>
        <w:spacing w:after="0" w:line="240" w:lineRule="auto"/>
        <w:ind w:left="-284" w:right="-285"/>
        <w:jc w:val="both"/>
        <w:rPr>
          <w:rFonts w:ascii="Arial Narrow" w:hAnsi="Arial Narrow" w:cs="Arial"/>
          <w:color w:val="222222"/>
          <w:sz w:val="24"/>
          <w:szCs w:val="24"/>
        </w:rPr>
      </w:pPr>
    </w:p>
    <w:p w14:paraId="7AE86EE9" w14:textId="77777777" w:rsidR="006C56A4" w:rsidRPr="006C56A4" w:rsidRDefault="006C56A4" w:rsidP="006C56A4">
      <w:pPr>
        <w:spacing w:after="0" w:line="240" w:lineRule="auto"/>
        <w:ind w:left="-284" w:right="-285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1F3E438" w14:textId="77777777" w:rsidR="006C56A4" w:rsidRPr="006C56A4" w:rsidRDefault="006C56A4" w:rsidP="006C56A4">
      <w:pPr>
        <w:spacing w:after="0" w:line="240" w:lineRule="auto"/>
        <w:ind w:left="-284" w:right="-285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C56A4">
        <w:rPr>
          <w:rFonts w:ascii="Arial Narrow" w:hAnsi="Arial Narrow" w:cs="Arial"/>
          <w:b/>
          <w:bCs/>
          <w:sz w:val="24"/>
          <w:szCs w:val="24"/>
        </w:rPr>
        <w:t>Comissão Permanente de Licitação - CPL</w:t>
      </w:r>
    </w:p>
    <w:p w14:paraId="2761BE64" w14:textId="77777777" w:rsidR="006C56A4" w:rsidRPr="006C56A4" w:rsidRDefault="006C56A4">
      <w:pPr>
        <w:rPr>
          <w:rFonts w:ascii="Arial Narrow" w:hAnsi="Arial Narrow"/>
          <w:b/>
          <w:bCs/>
          <w:sz w:val="24"/>
          <w:szCs w:val="24"/>
        </w:rPr>
      </w:pPr>
    </w:p>
    <w:sectPr w:rsidR="006C56A4" w:rsidRPr="006C56A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D623C" w14:textId="77777777" w:rsidR="006C56A4" w:rsidRDefault="006C56A4" w:rsidP="006C56A4">
      <w:pPr>
        <w:spacing w:after="0" w:line="240" w:lineRule="auto"/>
      </w:pPr>
      <w:r>
        <w:separator/>
      </w:r>
    </w:p>
  </w:endnote>
  <w:endnote w:type="continuationSeparator" w:id="0">
    <w:p w14:paraId="7987CAF3" w14:textId="77777777" w:rsidR="006C56A4" w:rsidRDefault="006C56A4" w:rsidP="006C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88448" w14:textId="77777777" w:rsidR="006C56A4" w:rsidRDefault="006C56A4" w:rsidP="006C56A4">
      <w:pPr>
        <w:spacing w:after="0" w:line="240" w:lineRule="auto"/>
      </w:pPr>
      <w:r>
        <w:separator/>
      </w:r>
    </w:p>
  </w:footnote>
  <w:footnote w:type="continuationSeparator" w:id="0">
    <w:p w14:paraId="1C584FE5" w14:textId="77777777" w:rsidR="006C56A4" w:rsidRDefault="006C56A4" w:rsidP="006C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BBC29" w14:textId="050E585F" w:rsidR="006C56A4" w:rsidRDefault="006C56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260DB7A" wp14:editId="20BAB33C">
          <wp:simplePos x="0" y="0"/>
          <wp:positionH relativeFrom="page">
            <wp:posOffset>2894305</wp:posOffset>
          </wp:positionH>
          <wp:positionV relativeFrom="paragraph">
            <wp:posOffset>-278613</wp:posOffset>
          </wp:positionV>
          <wp:extent cx="1741170" cy="683895"/>
          <wp:effectExtent l="0" t="0" r="0" b="1905"/>
          <wp:wrapNone/>
          <wp:docPr id="8" name="Imagem 8" descr="Papel-timbrado-A4-PFT-S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pel-timbrado-A4-PFT-S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0" t="3224" r="38350" b="90356"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A4"/>
    <w:rsid w:val="006C56A4"/>
    <w:rsid w:val="00E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3B01"/>
  <w15:chartTrackingRefBased/>
  <w15:docId w15:val="{01F8E60A-F683-476E-89D8-826FA6F4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6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56A4"/>
  </w:style>
  <w:style w:type="paragraph" w:styleId="Rodap">
    <w:name w:val="footer"/>
    <w:basedOn w:val="Normal"/>
    <w:link w:val="RodapChar"/>
    <w:uiPriority w:val="99"/>
    <w:unhideWhenUsed/>
    <w:rsid w:val="006C5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1</cp:revision>
  <dcterms:created xsi:type="dcterms:W3CDTF">2021-05-03T17:18:00Z</dcterms:created>
  <dcterms:modified xsi:type="dcterms:W3CDTF">2021-05-03T17:23:00Z</dcterms:modified>
</cp:coreProperties>
</file>