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14E" w14:textId="11F6A02D" w:rsidR="0022506A" w:rsidRPr="00537695" w:rsidRDefault="0022506A" w:rsidP="00DC7533">
      <w:pPr>
        <w:jc w:val="center"/>
        <w:rPr>
          <w:rFonts w:ascii="Arial Narrow" w:hAnsi="Arial Narrow"/>
          <w:b/>
          <w:bCs/>
          <w:color w:val="0E2841" w:themeColor="text2"/>
          <w:sz w:val="23"/>
          <w:szCs w:val="23"/>
          <w:u w:val="single"/>
        </w:rPr>
      </w:pPr>
      <w:r w:rsidRPr="00537695">
        <w:rPr>
          <w:rFonts w:ascii="Arial Narrow" w:hAnsi="Arial Narrow"/>
          <w:b/>
          <w:bCs/>
          <w:color w:val="0E2841" w:themeColor="text2"/>
          <w:sz w:val="23"/>
          <w:szCs w:val="23"/>
          <w:u w:val="single"/>
        </w:rPr>
        <w:t xml:space="preserve">ESCLARECIMENTO </w:t>
      </w:r>
      <w:r w:rsidR="00B875B6">
        <w:rPr>
          <w:rFonts w:ascii="Arial Narrow" w:hAnsi="Arial Narrow"/>
          <w:b/>
          <w:bCs/>
          <w:color w:val="0E2841" w:themeColor="text2"/>
          <w:sz w:val="23"/>
          <w:szCs w:val="23"/>
          <w:u w:val="single"/>
        </w:rPr>
        <w:t>2</w:t>
      </w:r>
    </w:p>
    <w:p w14:paraId="77985196" w14:textId="77777777" w:rsidR="0022506A" w:rsidRPr="00537695" w:rsidRDefault="0022506A" w:rsidP="0022506A">
      <w:pPr>
        <w:rPr>
          <w:rFonts w:ascii="Arial Narrow" w:hAnsi="Arial Narrow"/>
          <w:b/>
          <w:color w:val="0E2841" w:themeColor="text2"/>
          <w:sz w:val="23"/>
          <w:szCs w:val="23"/>
        </w:rPr>
      </w:pPr>
    </w:p>
    <w:p w14:paraId="297EE90B" w14:textId="77777777" w:rsidR="0022506A" w:rsidRPr="00537695" w:rsidRDefault="0022506A" w:rsidP="00DC7533">
      <w:pPr>
        <w:jc w:val="center"/>
        <w:rPr>
          <w:rFonts w:ascii="Arial Narrow" w:hAnsi="Arial Narrow"/>
          <w:b/>
          <w:color w:val="0E2841" w:themeColor="text2"/>
          <w:sz w:val="23"/>
          <w:szCs w:val="23"/>
        </w:rPr>
      </w:pPr>
      <w:r w:rsidRPr="00537695">
        <w:rPr>
          <w:rFonts w:ascii="Arial Narrow" w:hAnsi="Arial Narrow"/>
          <w:b/>
          <w:color w:val="0E2841" w:themeColor="text2"/>
          <w:sz w:val="23"/>
          <w:szCs w:val="23"/>
        </w:rPr>
        <w:t>CHAMAMENTO PÚBLICO</w:t>
      </w:r>
    </w:p>
    <w:p w14:paraId="04BF2716" w14:textId="0A725D7E" w:rsidR="0022506A" w:rsidRPr="00537695" w:rsidRDefault="0022506A" w:rsidP="00DC7533">
      <w:pPr>
        <w:jc w:val="center"/>
        <w:rPr>
          <w:rFonts w:ascii="Arial Narrow" w:hAnsi="Arial Narrow"/>
          <w:b/>
          <w:color w:val="0E2841" w:themeColor="text2"/>
          <w:sz w:val="23"/>
          <w:szCs w:val="23"/>
        </w:rPr>
      </w:pPr>
      <w:r w:rsidRPr="00537695">
        <w:rPr>
          <w:rFonts w:ascii="Arial Narrow" w:hAnsi="Arial Narrow"/>
          <w:b/>
          <w:color w:val="0E2841" w:themeColor="text2"/>
          <w:sz w:val="23"/>
          <w:szCs w:val="23"/>
        </w:rPr>
        <w:t xml:space="preserve">SELEÇÃO COM DISPUTA NA FORMA ABERTA PELO PROCEDIMENTO REMOTO Nº </w:t>
      </w:r>
      <w:bookmarkStart w:id="0" w:name="Texto33"/>
      <w:bookmarkEnd w:id="0"/>
      <w:sdt>
        <w:sdtPr>
          <w:rPr>
            <w:rFonts w:ascii="Arial Narrow" w:hAnsi="Arial Narrow"/>
            <w:b/>
            <w:color w:val="0E2841" w:themeColor="text2"/>
            <w:sz w:val="23"/>
            <w:szCs w:val="23"/>
          </w:rPr>
          <w:id w:val="5074964"/>
          <w:placeholder>
            <w:docPart w:val="BC832378868C468BA5E2F859B11D5CAB"/>
          </w:placeholder>
        </w:sdtPr>
        <w:sdtEndPr/>
        <w:sdtContent>
          <w:r w:rsidR="00A96490">
            <w:rPr>
              <w:rFonts w:ascii="Arial Narrow" w:hAnsi="Arial Narrow"/>
              <w:b/>
              <w:color w:val="0E2841" w:themeColor="text2"/>
              <w:sz w:val="23"/>
              <w:szCs w:val="23"/>
            </w:rPr>
            <w:t>95</w:t>
          </w:r>
          <w:r w:rsidRPr="00537695">
            <w:rPr>
              <w:rFonts w:ascii="Arial Narrow" w:hAnsi="Arial Narrow"/>
              <w:b/>
              <w:color w:val="0E2841" w:themeColor="text2"/>
              <w:sz w:val="23"/>
              <w:szCs w:val="23"/>
            </w:rPr>
            <w:t>/2025</w:t>
          </w:r>
        </w:sdtContent>
      </w:sdt>
    </w:p>
    <w:p w14:paraId="344B3389" w14:textId="77777777" w:rsidR="0022506A" w:rsidRPr="00537695" w:rsidRDefault="0022506A" w:rsidP="0022506A">
      <w:pPr>
        <w:rPr>
          <w:rFonts w:ascii="Arial Narrow" w:hAnsi="Arial Narrow"/>
          <w:b/>
          <w:color w:val="0E2841" w:themeColor="text2"/>
          <w:sz w:val="23"/>
          <w:szCs w:val="23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22506A" w:rsidRPr="00537695" w14:paraId="44CCB87B" w14:textId="77777777" w:rsidTr="0022506A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DF9E" w14:textId="332B6A16" w:rsidR="0022506A" w:rsidRPr="00537695" w:rsidRDefault="0022506A" w:rsidP="0022506A">
            <w:pPr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</w:pPr>
            <w:r w:rsidRPr="00537695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>Processo nº 0</w:t>
            </w:r>
            <w:r w:rsidR="00A96490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>2233</w:t>
            </w:r>
            <w:r w:rsidRPr="00537695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>/2025</w:t>
            </w:r>
            <w:r w:rsidRPr="00537695">
              <w:rPr>
                <w:rFonts w:ascii="Arial Narrow" w:hAnsi="Arial Narrow"/>
                <w:b/>
                <w:bCs/>
                <w:color w:val="0E2841" w:themeColor="text2"/>
                <w:sz w:val="23"/>
                <w:szCs w:val="23"/>
              </w:rPr>
              <w:t xml:space="preserve"> –SC </w:t>
            </w:r>
            <w:r w:rsidR="00EF00CF" w:rsidRPr="00537695">
              <w:rPr>
                <w:rFonts w:ascii="Arial Narrow" w:hAnsi="Arial Narrow"/>
                <w:b/>
                <w:bCs/>
                <w:color w:val="0E2841" w:themeColor="text2"/>
                <w:sz w:val="23"/>
                <w:szCs w:val="23"/>
              </w:rPr>
              <w:t>0</w:t>
            </w:r>
            <w:r w:rsidR="003F312C" w:rsidRPr="00537695">
              <w:rPr>
                <w:rFonts w:ascii="Arial Narrow" w:hAnsi="Arial Narrow"/>
                <w:b/>
                <w:bCs/>
                <w:color w:val="0E2841" w:themeColor="text2"/>
                <w:sz w:val="23"/>
                <w:szCs w:val="23"/>
              </w:rPr>
              <w:t>420</w:t>
            </w:r>
            <w:r w:rsidR="00A96490">
              <w:rPr>
                <w:rFonts w:ascii="Arial Narrow" w:hAnsi="Arial Narrow"/>
                <w:b/>
                <w:bCs/>
                <w:color w:val="0E2841" w:themeColor="text2"/>
                <w:sz w:val="23"/>
                <w:szCs w:val="23"/>
              </w:rPr>
              <w:t>50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89DE" w14:textId="77777777" w:rsidR="0022506A" w:rsidRPr="00537695" w:rsidRDefault="0022506A" w:rsidP="0022506A">
            <w:pPr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</w:pPr>
            <w:r w:rsidRPr="00537695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>Critério: Econômico pelo Menor Preço</w:t>
            </w:r>
          </w:p>
        </w:tc>
      </w:tr>
      <w:tr w:rsidR="0022506A" w:rsidRPr="00537695" w14:paraId="36D280BB" w14:textId="77777777" w:rsidTr="0022506A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0E50" w14:textId="269489AF" w:rsidR="0022506A" w:rsidRPr="00537695" w:rsidRDefault="0022506A" w:rsidP="0022506A">
            <w:pPr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</w:pPr>
            <w:r w:rsidRPr="00537695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 xml:space="preserve">Abertura: </w:t>
            </w:r>
            <w:r w:rsidR="00A96490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>07/10</w:t>
            </w:r>
            <w:r w:rsidRPr="00537695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>/2025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05C8" w14:textId="77777777" w:rsidR="0022506A" w:rsidRPr="00537695" w:rsidRDefault="0022506A" w:rsidP="0022506A">
            <w:pPr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</w:pPr>
            <w:r w:rsidRPr="00537695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>Horário: 10h</w:t>
            </w:r>
          </w:p>
        </w:tc>
      </w:tr>
      <w:tr w:rsidR="0022506A" w:rsidRPr="00537695" w14:paraId="7B0CC151" w14:textId="77777777" w:rsidTr="0022506A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4CD1" w14:textId="77777777" w:rsidR="0022506A" w:rsidRPr="00537695" w:rsidRDefault="0022506A" w:rsidP="0022506A">
            <w:pPr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</w:pPr>
            <w:r w:rsidRPr="00537695">
              <w:rPr>
                <w:rFonts w:ascii="Arial Narrow" w:hAnsi="Arial Narrow"/>
                <w:b/>
                <w:color w:val="0E2841" w:themeColor="text2"/>
                <w:sz w:val="23"/>
                <w:szCs w:val="23"/>
              </w:rPr>
              <w:t>Local: SBN, Quadra 1, Bloco C, Edifício Roberto Simonsen, 2º andar, CEP 70040-903 Brasília (DF). Fone: (61) 3317-9891 – E-mail:</w:t>
            </w:r>
            <w:r w:rsidRPr="00537695">
              <w:rPr>
                <w:rFonts w:ascii="Arial Narrow" w:hAnsi="Arial Narrow"/>
                <w:b/>
                <w:color w:val="0E2841" w:themeColor="text2"/>
                <w:sz w:val="23"/>
                <w:szCs w:val="23"/>
                <w:u w:val="single"/>
              </w:rPr>
              <w:t xml:space="preserve"> </w:t>
            </w:r>
            <w:hyperlink r:id="rId11" w:history="1">
              <w:r w:rsidRPr="00537695">
                <w:rPr>
                  <w:rStyle w:val="Hyperlink"/>
                  <w:rFonts w:ascii="Arial Narrow" w:hAnsi="Arial Narrow"/>
                  <w:b/>
                  <w:sz w:val="23"/>
                  <w:szCs w:val="23"/>
                </w:rPr>
                <w:t>processodeselecao@cni.com.br</w:t>
              </w:r>
            </w:hyperlink>
          </w:p>
        </w:tc>
      </w:tr>
    </w:tbl>
    <w:p w14:paraId="35ED872B" w14:textId="77777777" w:rsidR="0022506A" w:rsidRPr="00537695" w:rsidRDefault="0022506A" w:rsidP="00DC7533">
      <w:pPr>
        <w:jc w:val="both"/>
        <w:rPr>
          <w:rFonts w:ascii="Arial Narrow" w:hAnsi="Arial Narrow"/>
          <w:b/>
          <w:color w:val="0E2841" w:themeColor="text2"/>
          <w:sz w:val="23"/>
          <w:szCs w:val="23"/>
        </w:rPr>
      </w:pPr>
    </w:p>
    <w:p w14:paraId="5555A2B3" w14:textId="1931133F" w:rsidR="00EF00CF" w:rsidRPr="00537695" w:rsidRDefault="00EF00CF" w:rsidP="003F312C">
      <w:pPr>
        <w:jc w:val="both"/>
        <w:rPr>
          <w:rFonts w:ascii="Arial Narrow" w:hAnsi="Arial Narrow"/>
          <w:b/>
          <w:bCs/>
          <w:color w:val="0E2841" w:themeColor="text2"/>
          <w:sz w:val="23"/>
          <w:szCs w:val="23"/>
        </w:rPr>
      </w:pPr>
    </w:p>
    <w:p w14:paraId="04C18ADD" w14:textId="006A175B" w:rsidR="00D74229" w:rsidRPr="00537695" w:rsidRDefault="00D74229" w:rsidP="00A96490">
      <w:pPr>
        <w:jc w:val="both"/>
        <w:rPr>
          <w:rFonts w:ascii="Arial Narrow" w:hAnsi="Arial Narrow"/>
          <w:b/>
          <w:bCs/>
          <w:color w:val="0E2841" w:themeColor="text2"/>
          <w:sz w:val="23"/>
          <w:szCs w:val="23"/>
        </w:rPr>
      </w:pPr>
      <w:r w:rsidRPr="00537695">
        <w:rPr>
          <w:rFonts w:ascii="Arial Narrow" w:hAnsi="Arial Narrow"/>
          <w:b/>
          <w:bCs/>
          <w:color w:val="0E2841" w:themeColor="text2"/>
          <w:sz w:val="23"/>
          <w:szCs w:val="23"/>
        </w:rPr>
        <w:t xml:space="preserve">PERGUNTA </w:t>
      </w:r>
      <w:r w:rsidR="00A96490">
        <w:rPr>
          <w:rFonts w:ascii="Arial Narrow" w:hAnsi="Arial Narrow"/>
          <w:b/>
          <w:bCs/>
          <w:color w:val="0E2841" w:themeColor="text2"/>
          <w:sz w:val="23"/>
          <w:szCs w:val="23"/>
        </w:rPr>
        <w:t>1</w:t>
      </w:r>
      <w:r w:rsidRPr="00537695">
        <w:rPr>
          <w:rFonts w:ascii="Arial Narrow" w:hAnsi="Arial Narrow"/>
          <w:b/>
          <w:bCs/>
          <w:color w:val="0E2841" w:themeColor="text2"/>
          <w:sz w:val="23"/>
          <w:szCs w:val="23"/>
        </w:rPr>
        <w:t>: “</w:t>
      </w:r>
      <w:r w:rsidR="00B875B6" w:rsidRPr="00B875B6">
        <w:rPr>
          <w:rFonts w:ascii="Arial Narrow" w:hAnsi="Arial Narrow"/>
          <w:b/>
          <w:bCs/>
          <w:color w:val="0E2841" w:themeColor="text2"/>
          <w:sz w:val="23"/>
          <w:szCs w:val="23"/>
        </w:rPr>
        <w:t>No edital está sendo solicitado entrega técnica, será necessário um técnico no local ou podemos realizar por vídeo chamada?</w:t>
      </w:r>
      <w:r w:rsidR="00B875B6">
        <w:rPr>
          <w:rFonts w:ascii="Arial Narrow" w:hAnsi="Arial Narrow"/>
          <w:b/>
          <w:bCs/>
          <w:color w:val="0E2841" w:themeColor="text2"/>
          <w:sz w:val="23"/>
          <w:szCs w:val="23"/>
        </w:rPr>
        <w:t>”</w:t>
      </w:r>
    </w:p>
    <w:p w14:paraId="03D342D2" w14:textId="77777777" w:rsidR="00D74229" w:rsidRPr="00537695" w:rsidRDefault="00D74229" w:rsidP="00D74229">
      <w:pPr>
        <w:jc w:val="both"/>
        <w:rPr>
          <w:rFonts w:ascii="Arial Narrow" w:hAnsi="Arial Narrow"/>
          <w:b/>
          <w:bCs/>
          <w:color w:val="0E2841" w:themeColor="text2"/>
          <w:sz w:val="23"/>
          <w:szCs w:val="23"/>
        </w:rPr>
      </w:pPr>
    </w:p>
    <w:p w14:paraId="17219CA4" w14:textId="77777777" w:rsidR="0012422A" w:rsidRPr="0012422A" w:rsidRDefault="00D74229" w:rsidP="0012422A">
      <w:pPr>
        <w:jc w:val="both"/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</w:pPr>
      <w:r w:rsidRPr="00537695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 xml:space="preserve">RESPOSTA </w:t>
      </w:r>
      <w:r w:rsidR="00A96490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>1</w:t>
      </w:r>
      <w:r w:rsidRPr="00537695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>:</w:t>
      </w:r>
      <w:r w:rsidR="0012422A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 xml:space="preserve"> </w:t>
      </w:r>
      <w:r w:rsidR="0012422A" w:rsidRPr="0012422A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>Será, de fato, indispensável a atuação de um técnico especializado para a montagem e instalação do equipamento, conforme especificado no Termo de Referência. </w:t>
      </w:r>
    </w:p>
    <w:p w14:paraId="7F82FEAA" w14:textId="77777777" w:rsidR="0012422A" w:rsidRPr="0012422A" w:rsidRDefault="0012422A" w:rsidP="0012422A">
      <w:pPr>
        <w:jc w:val="both"/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</w:pPr>
    </w:p>
    <w:p w14:paraId="443C9D22" w14:textId="5F70BDB6" w:rsidR="00A96490" w:rsidRPr="00A96490" w:rsidRDefault="00A96490" w:rsidP="00A96490">
      <w:pPr>
        <w:jc w:val="both"/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</w:pPr>
      <w:r w:rsidRPr="00A96490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>.</w:t>
      </w:r>
    </w:p>
    <w:p w14:paraId="6ED9799C" w14:textId="77777777" w:rsidR="00D74229" w:rsidRPr="00537695" w:rsidRDefault="00D74229" w:rsidP="00D74229">
      <w:pPr>
        <w:jc w:val="both"/>
        <w:rPr>
          <w:rFonts w:ascii="Arial Narrow" w:hAnsi="Arial Narrow"/>
          <w:b/>
          <w:bCs/>
          <w:color w:val="0E2841" w:themeColor="text2"/>
          <w:sz w:val="23"/>
          <w:szCs w:val="23"/>
        </w:rPr>
      </w:pPr>
    </w:p>
    <w:p w14:paraId="3234CD11" w14:textId="77777777" w:rsidR="004F3D73" w:rsidRPr="00537695" w:rsidRDefault="004F3D73" w:rsidP="003F312C">
      <w:pPr>
        <w:jc w:val="both"/>
        <w:rPr>
          <w:rFonts w:ascii="Arial Narrow" w:hAnsi="Arial Narrow"/>
          <w:b/>
          <w:bCs/>
          <w:color w:val="0E2841" w:themeColor="text2"/>
          <w:sz w:val="23"/>
          <w:szCs w:val="23"/>
        </w:rPr>
      </w:pPr>
    </w:p>
    <w:p w14:paraId="60A45EFC" w14:textId="07B9DEA2" w:rsidR="0022506A" w:rsidRPr="00537695" w:rsidRDefault="0022506A" w:rsidP="00DC7533">
      <w:pPr>
        <w:jc w:val="right"/>
        <w:rPr>
          <w:rFonts w:ascii="Arial Narrow" w:hAnsi="Arial Narrow"/>
          <w:b/>
          <w:color w:val="0E2841" w:themeColor="text2"/>
          <w:sz w:val="23"/>
          <w:szCs w:val="23"/>
        </w:rPr>
      </w:pPr>
      <w:r w:rsidRPr="00537695">
        <w:rPr>
          <w:rFonts w:ascii="Arial Narrow" w:hAnsi="Arial Narrow"/>
          <w:b/>
          <w:color w:val="0E2841" w:themeColor="text2"/>
          <w:sz w:val="23"/>
          <w:szCs w:val="23"/>
        </w:rPr>
        <w:t xml:space="preserve">Brasília - DF, </w:t>
      </w:r>
      <w:r w:rsidR="0012422A">
        <w:rPr>
          <w:rFonts w:ascii="Arial Narrow" w:hAnsi="Arial Narrow"/>
          <w:b/>
          <w:color w:val="0E2841" w:themeColor="text2"/>
          <w:sz w:val="23"/>
          <w:szCs w:val="23"/>
        </w:rPr>
        <w:t>03</w:t>
      </w:r>
      <w:r w:rsidR="004F3D73" w:rsidRPr="00537695">
        <w:rPr>
          <w:rFonts w:ascii="Arial Narrow" w:hAnsi="Arial Narrow"/>
          <w:b/>
          <w:color w:val="0E2841" w:themeColor="text2"/>
          <w:sz w:val="23"/>
          <w:szCs w:val="23"/>
        </w:rPr>
        <w:t xml:space="preserve"> </w:t>
      </w:r>
      <w:r w:rsidRPr="00537695">
        <w:rPr>
          <w:rFonts w:ascii="Arial Narrow" w:hAnsi="Arial Narrow"/>
          <w:b/>
          <w:color w:val="0E2841" w:themeColor="text2"/>
          <w:sz w:val="23"/>
          <w:szCs w:val="23"/>
        </w:rPr>
        <w:t xml:space="preserve">de </w:t>
      </w:r>
      <w:r w:rsidR="00A96490">
        <w:rPr>
          <w:rFonts w:ascii="Arial Narrow" w:hAnsi="Arial Narrow"/>
          <w:b/>
          <w:color w:val="0E2841" w:themeColor="text2"/>
          <w:sz w:val="23"/>
          <w:szCs w:val="23"/>
        </w:rPr>
        <w:t>outubro</w:t>
      </w:r>
      <w:r w:rsidRPr="00537695">
        <w:rPr>
          <w:rFonts w:ascii="Arial Narrow" w:hAnsi="Arial Narrow"/>
          <w:b/>
          <w:color w:val="0E2841" w:themeColor="text2"/>
          <w:sz w:val="23"/>
          <w:szCs w:val="23"/>
        </w:rPr>
        <w:t xml:space="preserve"> de 2025.</w:t>
      </w:r>
    </w:p>
    <w:p w14:paraId="1CDCE448" w14:textId="77777777" w:rsidR="0022506A" w:rsidRPr="00537695" w:rsidRDefault="0022506A" w:rsidP="00DC7533">
      <w:pPr>
        <w:jc w:val="right"/>
        <w:rPr>
          <w:rFonts w:ascii="Arial Narrow" w:hAnsi="Arial Narrow"/>
          <w:b/>
          <w:color w:val="0E2841" w:themeColor="text2"/>
          <w:sz w:val="23"/>
          <w:szCs w:val="23"/>
        </w:rPr>
      </w:pPr>
    </w:p>
    <w:p w14:paraId="3598ED8D" w14:textId="77777777" w:rsidR="0022506A" w:rsidRDefault="0022506A" w:rsidP="0022506A">
      <w:pPr>
        <w:rPr>
          <w:rFonts w:ascii="Arial Narrow" w:hAnsi="Arial Narrow"/>
          <w:b/>
          <w:color w:val="0E2841" w:themeColor="text2"/>
          <w:sz w:val="23"/>
          <w:szCs w:val="23"/>
        </w:rPr>
      </w:pPr>
    </w:p>
    <w:p w14:paraId="458C1DA7" w14:textId="77777777" w:rsidR="00953B29" w:rsidRPr="00537695" w:rsidRDefault="00953B29" w:rsidP="0022506A">
      <w:pPr>
        <w:rPr>
          <w:rFonts w:ascii="Arial Narrow" w:hAnsi="Arial Narrow"/>
          <w:b/>
          <w:color w:val="0E2841" w:themeColor="text2"/>
          <w:sz w:val="23"/>
          <w:szCs w:val="23"/>
        </w:rPr>
      </w:pPr>
    </w:p>
    <w:p w14:paraId="066CCF41" w14:textId="22A52294" w:rsidR="00163AAD" w:rsidRPr="00537695" w:rsidRDefault="0022506A" w:rsidP="00537695">
      <w:pPr>
        <w:jc w:val="center"/>
        <w:rPr>
          <w:rFonts w:ascii="Arial Narrow" w:hAnsi="Arial Narrow"/>
          <w:b/>
          <w:color w:val="0E2841" w:themeColor="text2"/>
          <w:sz w:val="23"/>
          <w:szCs w:val="23"/>
        </w:rPr>
      </w:pPr>
      <w:r w:rsidRPr="00537695">
        <w:rPr>
          <w:rFonts w:ascii="Arial Narrow" w:hAnsi="Arial Narrow"/>
          <w:b/>
          <w:color w:val="0E2841" w:themeColor="text2"/>
          <w:sz w:val="23"/>
          <w:szCs w:val="23"/>
        </w:rPr>
        <w:t>Comissão Permanente de Contratação e Alienação</w:t>
      </w:r>
    </w:p>
    <w:sectPr w:rsidR="00163AAD" w:rsidRPr="00537695" w:rsidSect="0022506A">
      <w:headerReference w:type="default" r:id="rId12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167622118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3FAE"/>
    <w:multiLevelType w:val="multilevel"/>
    <w:tmpl w:val="58E8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2A75BA"/>
    <w:multiLevelType w:val="multilevel"/>
    <w:tmpl w:val="69C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7084216">
    <w:abstractNumId w:val="0"/>
  </w:num>
  <w:num w:numId="2" w16cid:durableId="117141515">
    <w:abstractNumId w:val="1"/>
  </w:num>
  <w:num w:numId="3" w16cid:durableId="2009671245">
    <w:abstractNumId w:val="3"/>
  </w:num>
  <w:num w:numId="4" w16cid:durableId="1827017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C31D3"/>
    <w:rsid w:val="000C5D39"/>
    <w:rsid w:val="0012422A"/>
    <w:rsid w:val="00140FFA"/>
    <w:rsid w:val="00157C1B"/>
    <w:rsid w:val="00163AAD"/>
    <w:rsid w:val="001D2A85"/>
    <w:rsid w:val="001F64AF"/>
    <w:rsid w:val="00202BE5"/>
    <w:rsid w:val="0022506A"/>
    <w:rsid w:val="00225F2F"/>
    <w:rsid w:val="0024377D"/>
    <w:rsid w:val="00252C6E"/>
    <w:rsid w:val="002A1C8E"/>
    <w:rsid w:val="002C4E85"/>
    <w:rsid w:val="002D1405"/>
    <w:rsid w:val="002D6029"/>
    <w:rsid w:val="002E14D8"/>
    <w:rsid w:val="002F79B6"/>
    <w:rsid w:val="00333A81"/>
    <w:rsid w:val="0036070A"/>
    <w:rsid w:val="003953EC"/>
    <w:rsid w:val="003A4161"/>
    <w:rsid w:val="003F07E0"/>
    <w:rsid w:val="003F312C"/>
    <w:rsid w:val="00412FF0"/>
    <w:rsid w:val="00473CB9"/>
    <w:rsid w:val="00490822"/>
    <w:rsid w:val="004C60F5"/>
    <w:rsid w:val="004F2B51"/>
    <w:rsid w:val="004F3D73"/>
    <w:rsid w:val="00525D08"/>
    <w:rsid w:val="00537695"/>
    <w:rsid w:val="005610C0"/>
    <w:rsid w:val="005800C1"/>
    <w:rsid w:val="005D6D5C"/>
    <w:rsid w:val="005E3D00"/>
    <w:rsid w:val="00613EA2"/>
    <w:rsid w:val="00665BEC"/>
    <w:rsid w:val="00682599"/>
    <w:rsid w:val="00685AD2"/>
    <w:rsid w:val="00694FC8"/>
    <w:rsid w:val="006A21DB"/>
    <w:rsid w:val="006A2788"/>
    <w:rsid w:val="006A3CF1"/>
    <w:rsid w:val="006B73DB"/>
    <w:rsid w:val="00722258"/>
    <w:rsid w:val="00760E16"/>
    <w:rsid w:val="007A1859"/>
    <w:rsid w:val="00824983"/>
    <w:rsid w:val="00890E48"/>
    <w:rsid w:val="008C1CC6"/>
    <w:rsid w:val="008F0952"/>
    <w:rsid w:val="00921438"/>
    <w:rsid w:val="00943574"/>
    <w:rsid w:val="00946BD8"/>
    <w:rsid w:val="00947771"/>
    <w:rsid w:val="00953B29"/>
    <w:rsid w:val="0095559B"/>
    <w:rsid w:val="00985193"/>
    <w:rsid w:val="009A0559"/>
    <w:rsid w:val="009F7877"/>
    <w:rsid w:val="00A709BD"/>
    <w:rsid w:val="00A81213"/>
    <w:rsid w:val="00A96490"/>
    <w:rsid w:val="00AD7BED"/>
    <w:rsid w:val="00B05E52"/>
    <w:rsid w:val="00B3335D"/>
    <w:rsid w:val="00B47908"/>
    <w:rsid w:val="00B47A18"/>
    <w:rsid w:val="00B875B6"/>
    <w:rsid w:val="00BB0129"/>
    <w:rsid w:val="00BC3253"/>
    <w:rsid w:val="00C24AE6"/>
    <w:rsid w:val="00C353D7"/>
    <w:rsid w:val="00C62F93"/>
    <w:rsid w:val="00C769DC"/>
    <w:rsid w:val="00CD76B7"/>
    <w:rsid w:val="00CF46E2"/>
    <w:rsid w:val="00D04118"/>
    <w:rsid w:val="00D66031"/>
    <w:rsid w:val="00D74229"/>
    <w:rsid w:val="00D77EE6"/>
    <w:rsid w:val="00D92816"/>
    <w:rsid w:val="00DC7533"/>
    <w:rsid w:val="00DD3413"/>
    <w:rsid w:val="00E01145"/>
    <w:rsid w:val="00EE3C4D"/>
    <w:rsid w:val="00EE412B"/>
    <w:rsid w:val="00EF00CF"/>
    <w:rsid w:val="00F14F7A"/>
    <w:rsid w:val="00F24D76"/>
    <w:rsid w:val="00F402FF"/>
    <w:rsid w:val="00F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styleId="Hyperlink">
    <w:name w:val="Hyperlink"/>
    <w:basedOn w:val="Fontepargpadro"/>
    <w:rsid w:val="002250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32378868C468BA5E2F859B11D5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7A206-401F-456B-A77E-6D5B281A74A5}"/>
      </w:docPartPr>
      <w:docPartBody>
        <w:p w:rsidR="006553AE" w:rsidRDefault="006553AE" w:rsidP="006553AE">
          <w:pPr>
            <w:pStyle w:val="BC832378868C468BA5E2F859B11D5CAB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AE"/>
    <w:rsid w:val="002A1C8E"/>
    <w:rsid w:val="002C4E85"/>
    <w:rsid w:val="002D6029"/>
    <w:rsid w:val="0036070A"/>
    <w:rsid w:val="003953EC"/>
    <w:rsid w:val="006553AE"/>
    <w:rsid w:val="006A21DB"/>
    <w:rsid w:val="00946BD8"/>
    <w:rsid w:val="00985193"/>
    <w:rsid w:val="00C353D7"/>
    <w:rsid w:val="00E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53AE"/>
  </w:style>
  <w:style w:type="paragraph" w:customStyle="1" w:styleId="BC832378868C468BA5E2F859B11D5CAB">
    <w:name w:val="BC832378868C468BA5E2F859B11D5CAB"/>
    <w:rsid w:val="00655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4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723</Characters>
  <Application>Microsoft Office Word</Application>
  <DocSecurity>0</DocSecurity>
  <Lines>30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4</cp:revision>
  <cp:lastPrinted>2025-10-03T11:09:00Z</cp:lastPrinted>
  <dcterms:created xsi:type="dcterms:W3CDTF">2025-10-02T18:00:00Z</dcterms:created>
  <dcterms:modified xsi:type="dcterms:W3CDTF">2025-10-03T11:09:00Z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