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564BE" w14:textId="77777777" w:rsidR="00AA51B8" w:rsidRDefault="00AA51B8" w:rsidP="00AA51B8">
      <w:pPr>
        <w:spacing w:after="0" w:line="240" w:lineRule="auto"/>
        <w:jc w:val="center"/>
        <w:rPr>
          <w:rFonts w:ascii="Arial Narrow" w:eastAsia="Times New Roman" w:hAnsi="Arial Narrow" w:cs="Arial"/>
          <w:b/>
          <w:bCs/>
          <w:color w:val="000000"/>
          <w:sz w:val="24"/>
          <w:szCs w:val="24"/>
          <w:lang w:eastAsia="pt-BR"/>
        </w:rPr>
      </w:pPr>
    </w:p>
    <w:p w14:paraId="3D7B1985" w14:textId="0FA51BBA" w:rsidR="00AA51B8" w:rsidRDefault="00AA51B8" w:rsidP="00AA51B8">
      <w:pPr>
        <w:spacing w:after="0" w:line="240" w:lineRule="auto"/>
        <w:jc w:val="center"/>
        <w:rPr>
          <w:rFonts w:ascii="Arial Narrow" w:eastAsia="Times New Roman" w:hAnsi="Arial Narrow" w:cs="Arial"/>
          <w:b/>
          <w:bCs/>
          <w:color w:val="000000"/>
          <w:sz w:val="24"/>
          <w:szCs w:val="24"/>
          <w:lang w:eastAsia="pt-BR"/>
        </w:rPr>
      </w:pPr>
      <w:r>
        <w:rPr>
          <w:rFonts w:ascii="Arial Narrow" w:eastAsia="Times New Roman" w:hAnsi="Arial Narrow" w:cs="Arial"/>
          <w:b/>
          <w:bCs/>
          <w:color w:val="000000"/>
          <w:sz w:val="24"/>
          <w:szCs w:val="24"/>
          <w:lang w:eastAsia="pt-BR"/>
        </w:rPr>
        <w:t>ESCLARECIMENTO 1</w:t>
      </w:r>
    </w:p>
    <w:p w14:paraId="40D93DF2" w14:textId="7B5D1853" w:rsidR="00AA51B8" w:rsidRPr="00AA51B8" w:rsidRDefault="00AA51B8" w:rsidP="00AA51B8">
      <w:pPr>
        <w:spacing w:after="0" w:line="240" w:lineRule="auto"/>
        <w:jc w:val="center"/>
        <w:rPr>
          <w:rFonts w:ascii="Arial Narrow" w:eastAsia="Times New Roman" w:hAnsi="Arial Narrow" w:cs="Arial"/>
          <w:color w:val="000000"/>
          <w:sz w:val="24"/>
          <w:szCs w:val="24"/>
          <w:lang w:eastAsia="pt-BR"/>
        </w:rPr>
      </w:pPr>
      <w:r w:rsidRPr="00AA51B8">
        <w:rPr>
          <w:rFonts w:ascii="Arial Narrow" w:eastAsia="Times New Roman" w:hAnsi="Arial Narrow" w:cs="Arial"/>
          <w:b/>
          <w:bCs/>
          <w:color w:val="000000"/>
          <w:sz w:val="24"/>
          <w:szCs w:val="24"/>
          <w:lang w:eastAsia="pt-BR"/>
        </w:rPr>
        <w:t>PREGÃO PRESENCIAL Nº 22/2020</w:t>
      </w:r>
    </w:p>
    <w:tbl>
      <w:tblPr>
        <w:tblW w:w="0" w:type="auto"/>
        <w:jc w:val="center"/>
        <w:tblCellMar>
          <w:left w:w="0" w:type="dxa"/>
          <w:right w:w="0" w:type="dxa"/>
        </w:tblCellMar>
        <w:tblLook w:val="04A0" w:firstRow="1" w:lastRow="0" w:firstColumn="1" w:lastColumn="0" w:noHBand="0" w:noVBand="1"/>
      </w:tblPr>
      <w:tblGrid>
        <w:gridCol w:w="5283"/>
        <w:gridCol w:w="3195"/>
      </w:tblGrid>
      <w:tr w:rsidR="00AA51B8" w:rsidRPr="00AA51B8" w14:paraId="2342AEAA" w14:textId="77777777" w:rsidTr="00AB4B50">
        <w:trPr>
          <w:cantSplit/>
          <w:trHeight w:val="368"/>
          <w:jc w:val="center"/>
        </w:trPr>
        <w:tc>
          <w:tcPr>
            <w:tcW w:w="534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692A4CBF" w14:textId="77777777" w:rsidR="00AA51B8" w:rsidRPr="00AA51B8" w:rsidRDefault="00AA51B8" w:rsidP="00AB4B50">
            <w:pPr>
              <w:spacing w:after="0" w:line="240" w:lineRule="auto"/>
              <w:rPr>
                <w:rFonts w:ascii="Arial Narrow" w:eastAsia="Times New Roman" w:hAnsi="Arial Narrow" w:cs="Times New Roman"/>
                <w:color w:val="000000"/>
                <w:sz w:val="24"/>
                <w:szCs w:val="24"/>
                <w:lang w:eastAsia="pt-BR"/>
              </w:rPr>
            </w:pPr>
            <w:r w:rsidRPr="00AA51B8">
              <w:rPr>
                <w:rFonts w:ascii="Arial Narrow" w:eastAsia="Times New Roman" w:hAnsi="Arial Narrow" w:cs="Arial"/>
                <w:b/>
                <w:color w:val="000000"/>
                <w:sz w:val="24"/>
                <w:szCs w:val="24"/>
                <w:lang w:eastAsia="pt-BR"/>
              </w:rPr>
              <w:t>Processo nº 01693/2020</w:t>
            </w:r>
            <w:r w:rsidRPr="00AA51B8">
              <w:rPr>
                <w:rFonts w:ascii="Arial Narrow" w:eastAsia="Times New Roman" w:hAnsi="Arial Narrow" w:cs="Arial"/>
                <w:b/>
                <w:bCs/>
                <w:color w:val="000000"/>
                <w:sz w:val="24"/>
                <w:szCs w:val="24"/>
                <w:lang w:eastAsia="pt-BR"/>
              </w:rPr>
              <w:t xml:space="preserve"> </w:t>
            </w:r>
          </w:p>
        </w:tc>
        <w:tc>
          <w:tcPr>
            <w:tcW w:w="322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16CF2171" w14:textId="77777777" w:rsidR="00AA51B8" w:rsidRPr="00AA51B8" w:rsidRDefault="00AA51B8" w:rsidP="00AB4B50">
            <w:pPr>
              <w:spacing w:after="0" w:line="240" w:lineRule="auto"/>
              <w:rPr>
                <w:rFonts w:ascii="Arial Narrow" w:eastAsia="Times New Roman" w:hAnsi="Arial Narrow" w:cs="Times New Roman"/>
                <w:color w:val="000000"/>
                <w:sz w:val="24"/>
                <w:szCs w:val="24"/>
                <w:lang w:eastAsia="pt-BR"/>
              </w:rPr>
            </w:pPr>
            <w:r w:rsidRPr="00AA51B8">
              <w:rPr>
                <w:rFonts w:ascii="Arial Narrow" w:eastAsia="Times New Roman" w:hAnsi="Arial Narrow" w:cs="Arial"/>
                <w:b/>
                <w:color w:val="000000"/>
                <w:sz w:val="24"/>
                <w:szCs w:val="24"/>
                <w:lang w:eastAsia="pt-BR"/>
              </w:rPr>
              <w:t>Tipo: Menor Preço Global</w:t>
            </w:r>
          </w:p>
        </w:tc>
      </w:tr>
      <w:tr w:rsidR="00AA51B8" w:rsidRPr="00AA51B8" w14:paraId="7D981A31" w14:textId="77777777" w:rsidTr="00AB4B50">
        <w:trPr>
          <w:cantSplit/>
          <w:trHeight w:val="279"/>
          <w:jc w:val="center"/>
        </w:trPr>
        <w:tc>
          <w:tcPr>
            <w:tcW w:w="5345"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50337597" w14:textId="77777777" w:rsidR="00AA51B8" w:rsidRPr="00AA51B8" w:rsidRDefault="00AA51B8" w:rsidP="00AB4B50">
            <w:pPr>
              <w:spacing w:after="0" w:line="240" w:lineRule="auto"/>
              <w:rPr>
                <w:rFonts w:ascii="Arial Narrow" w:eastAsia="Times New Roman" w:hAnsi="Arial Narrow" w:cs="Times New Roman"/>
                <w:color w:val="000000"/>
                <w:sz w:val="24"/>
                <w:szCs w:val="24"/>
                <w:lang w:eastAsia="pt-BR"/>
              </w:rPr>
            </w:pPr>
            <w:r w:rsidRPr="00AA51B8">
              <w:rPr>
                <w:rFonts w:ascii="Arial Narrow" w:eastAsia="Times New Roman" w:hAnsi="Arial Narrow" w:cs="Arial"/>
                <w:b/>
                <w:color w:val="000000"/>
                <w:sz w:val="24"/>
                <w:szCs w:val="24"/>
                <w:highlight w:val="yellow"/>
                <w:lang w:eastAsia="pt-BR"/>
              </w:rPr>
              <w:t>Abertura: 28</w:t>
            </w:r>
            <w:r w:rsidRPr="00AA51B8">
              <w:rPr>
                <w:rFonts w:ascii="Arial Narrow" w:eastAsia="Times New Roman" w:hAnsi="Arial Narrow" w:cs="Arial"/>
                <w:b/>
                <w:sz w:val="24"/>
                <w:szCs w:val="24"/>
                <w:highlight w:val="yellow"/>
                <w:lang w:eastAsia="pt-BR"/>
              </w:rPr>
              <w:t>/1</w:t>
            </w:r>
            <w:r w:rsidRPr="00AA51B8">
              <w:rPr>
                <w:rFonts w:ascii="Arial Narrow" w:eastAsia="Times New Roman" w:hAnsi="Arial Narrow" w:cs="Arial"/>
                <w:b/>
                <w:color w:val="000000"/>
                <w:sz w:val="24"/>
                <w:szCs w:val="24"/>
                <w:highlight w:val="yellow"/>
                <w:lang w:eastAsia="pt-BR"/>
              </w:rPr>
              <w:t>/20</w:t>
            </w:r>
            <w:r w:rsidRPr="00AA51B8">
              <w:rPr>
                <w:rFonts w:ascii="Arial Narrow" w:eastAsia="Times New Roman" w:hAnsi="Arial Narrow" w:cs="Arial"/>
                <w:b/>
                <w:color w:val="000000"/>
                <w:sz w:val="24"/>
                <w:szCs w:val="24"/>
                <w:highlight w:val="yellow"/>
                <w:shd w:val="clear" w:color="auto" w:fill="FFFF00"/>
                <w:lang w:eastAsia="pt-BR"/>
              </w:rPr>
              <w:t>2</w:t>
            </w:r>
            <w:r w:rsidRPr="00AA51B8">
              <w:rPr>
                <w:rFonts w:ascii="Arial Narrow" w:eastAsia="Times New Roman" w:hAnsi="Arial Narrow" w:cs="Arial"/>
                <w:b/>
                <w:color w:val="000000"/>
                <w:sz w:val="24"/>
                <w:szCs w:val="24"/>
                <w:shd w:val="clear" w:color="auto" w:fill="FFFF00"/>
                <w:lang w:eastAsia="pt-BR"/>
              </w:rPr>
              <w:t>1</w:t>
            </w:r>
          </w:p>
        </w:tc>
        <w:tc>
          <w:tcPr>
            <w:tcW w:w="3229"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13306C8" w14:textId="77777777" w:rsidR="00AA51B8" w:rsidRPr="00AA51B8" w:rsidRDefault="00AA51B8" w:rsidP="00AB4B50">
            <w:pPr>
              <w:spacing w:after="0" w:line="240" w:lineRule="auto"/>
              <w:rPr>
                <w:rFonts w:ascii="Arial Narrow" w:eastAsia="Times New Roman" w:hAnsi="Arial Narrow" w:cs="Times New Roman"/>
                <w:color w:val="000000"/>
                <w:sz w:val="24"/>
                <w:szCs w:val="24"/>
                <w:lang w:eastAsia="pt-BR"/>
              </w:rPr>
            </w:pPr>
            <w:r w:rsidRPr="00AA51B8">
              <w:rPr>
                <w:rFonts w:ascii="Arial Narrow" w:eastAsia="Times New Roman" w:hAnsi="Arial Narrow" w:cs="Arial"/>
                <w:b/>
                <w:color w:val="000000"/>
                <w:sz w:val="24"/>
                <w:szCs w:val="24"/>
                <w:lang w:eastAsia="pt-BR"/>
              </w:rPr>
              <w:t>Horário: 10h</w:t>
            </w:r>
          </w:p>
        </w:tc>
      </w:tr>
      <w:tr w:rsidR="00AA51B8" w:rsidRPr="00AA51B8" w14:paraId="5277CB80" w14:textId="77777777" w:rsidTr="00AB4B50">
        <w:trPr>
          <w:cantSplit/>
          <w:jc w:val="center"/>
        </w:trPr>
        <w:tc>
          <w:tcPr>
            <w:tcW w:w="8574"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F31CD73" w14:textId="77777777" w:rsidR="00AA51B8" w:rsidRPr="00AA51B8" w:rsidRDefault="00AA51B8" w:rsidP="00AB4B50">
            <w:pPr>
              <w:spacing w:after="0" w:line="240" w:lineRule="auto"/>
              <w:jc w:val="both"/>
              <w:rPr>
                <w:rFonts w:ascii="Arial Narrow" w:eastAsia="Times New Roman" w:hAnsi="Arial Narrow" w:cs="Times New Roman"/>
                <w:color w:val="000000"/>
                <w:sz w:val="24"/>
                <w:szCs w:val="24"/>
                <w:lang w:eastAsia="pt-BR"/>
              </w:rPr>
            </w:pPr>
            <w:r w:rsidRPr="00AA51B8">
              <w:rPr>
                <w:rFonts w:ascii="Arial Narrow" w:eastAsia="Times New Roman" w:hAnsi="Arial Narrow" w:cs="Arial"/>
                <w:color w:val="000000"/>
                <w:sz w:val="24"/>
                <w:szCs w:val="24"/>
                <w:lang w:eastAsia="pt-BR"/>
              </w:rPr>
              <w:t>Local: SBN, Quadra 1, Bloco C, Edifício Roberto Simonsen, 2º andar, CEP 70040-903</w:t>
            </w:r>
          </w:p>
          <w:p w14:paraId="44A39429" w14:textId="77777777" w:rsidR="00AA51B8" w:rsidRPr="00AA51B8" w:rsidRDefault="00AA51B8" w:rsidP="00AB4B50">
            <w:pPr>
              <w:spacing w:after="0" w:line="240" w:lineRule="auto"/>
              <w:jc w:val="both"/>
              <w:rPr>
                <w:rFonts w:ascii="Arial Narrow" w:eastAsia="Times New Roman" w:hAnsi="Arial Narrow" w:cs="Times New Roman"/>
                <w:color w:val="000000"/>
                <w:sz w:val="24"/>
                <w:szCs w:val="24"/>
                <w:lang w:eastAsia="pt-BR"/>
              </w:rPr>
            </w:pPr>
            <w:r w:rsidRPr="00AA51B8">
              <w:rPr>
                <w:rFonts w:ascii="Arial Narrow" w:eastAsia="Times New Roman" w:hAnsi="Arial Narrow" w:cs="Arial"/>
                <w:color w:val="000000"/>
                <w:sz w:val="24"/>
                <w:szCs w:val="24"/>
                <w:lang w:eastAsia="pt-BR"/>
              </w:rPr>
              <w:t xml:space="preserve">Brasília (DF) - Fones (61) 3317-8968 – e-mail: </w:t>
            </w:r>
            <w:hyperlink r:id="rId8" w:history="1">
              <w:r w:rsidRPr="00AA51B8">
                <w:rPr>
                  <w:rFonts w:ascii="Arial Narrow" w:eastAsia="Times New Roman" w:hAnsi="Arial Narrow" w:cs="Arial"/>
                  <w:color w:val="0000FF"/>
                  <w:sz w:val="24"/>
                  <w:szCs w:val="24"/>
                  <w:u w:val="single"/>
                  <w:lang w:eastAsia="pt-BR"/>
                </w:rPr>
                <w:t>licitacoes@cni.com.br</w:t>
              </w:r>
            </w:hyperlink>
            <w:r w:rsidRPr="00AA51B8">
              <w:rPr>
                <w:rFonts w:ascii="Arial Narrow" w:eastAsia="Times New Roman" w:hAnsi="Arial Narrow" w:cs="Arial"/>
                <w:color w:val="000000"/>
                <w:sz w:val="24"/>
                <w:szCs w:val="24"/>
                <w:lang w:eastAsia="pt-BR"/>
              </w:rPr>
              <w:t xml:space="preserve"> </w:t>
            </w:r>
          </w:p>
        </w:tc>
      </w:tr>
    </w:tbl>
    <w:p w14:paraId="4C24DD68" w14:textId="5196B360" w:rsidR="00286C3C" w:rsidRPr="00AA51B8" w:rsidRDefault="00AA51B8" w:rsidP="00AA51B8">
      <w:pPr>
        <w:spacing w:after="0" w:line="240" w:lineRule="auto"/>
        <w:jc w:val="both"/>
        <w:rPr>
          <w:rFonts w:ascii="Arial Narrow" w:eastAsia="Wingdings" w:hAnsi="Arial Narrow" w:cs="Wingdings"/>
          <w:color w:val="000000"/>
          <w:sz w:val="24"/>
          <w:szCs w:val="24"/>
          <w:lang w:eastAsia="pt-BR"/>
        </w:rPr>
      </w:pPr>
      <w:r w:rsidRPr="00AA51B8">
        <w:rPr>
          <w:rFonts w:ascii="Arial Narrow" w:eastAsia="Times New Roman" w:hAnsi="Arial Narrow" w:cs="Arial"/>
          <w:color w:val="000000"/>
          <w:sz w:val="24"/>
          <w:szCs w:val="24"/>
          <w:lang w:eastAsia="pt-BR"/>
        </w:rPr>
        <w:t> </w:t>
      </w:r>
    </w:p>
    <w:p w14:paraId="513BDC15" w14:textId="70549F89" w:rsidR="00FC4D1F" w:rsidRPr="002D28DA" w:rsidRDefault="00FC4D1F" w:rsidP="00FC4D1F">
      <w:pPr>
        <w:tabs>
          <w:tab w:val="left" w:pos="993"/>
        </w:tabs>
        <w:spacing w:after="0" w:line="240" w:lineRule="auto"/>
        <w:jc w:val="center"/>
        <w:rPr>
          <w:rFonts w:ascii="Arial Narrow" w:eastAsia="Times New Roman" w:hAnsi="Arial Narrow" w:cs="Arial"/>
          <w:b/>
          <w:bCs/>
          <w:color w:val="000000"/>
          <w:u w:val="single"/>
          <w:lang w:eastAsia="pt-BR"/>
        </w:rPr>
      </w:pPr>
      <w:r>
        <w:rPr>
          <w:rFonts w:ascii="Arial Narrow" w:eastAsia="Times New Roman" w:hAnsi="Arial Narrow" w:cs="Arial"/>
          <w:b/>
          <w:bCs/>
          <w:color w:val="000000"/>
          <w:u w:val="single"/>
          <w:lang w:eastAsia="pt-BR"/>
        </w:rPr>
        <w:t>RETIFICAÇÃO</w:t>
      </w:r>
    </w:p>
    <w:p w14:paraId="3CA6AC7C" w14:textId="1F93B6B0" w:rsidR="00FC4D1F" w:rsidRPr="00467208" w:rsidRDefault="00FC4D1F" w:rsidP="00FC4D1F">
      <w:pPr>
        <w:tabs>
          <w:tab w:val="left" w:pos="1080"/>
        </w:tabs>
        <w:adjustRightInd w:val="0"/>
        <w:spacing w:after="0"/>
        <w:jc w:val="both"/>
        <w:rPr>
          <w:rFonts w:ascii="Arial" w:eastAsia="Times New Roman" w:hAnsi="Arial" w:cs="Arial"/>
          <w:b/>
          <w:bCs/>
          <w:lang w:eastAsia="pt-BR"/>
        </w:rPr>
      </w:pPr>
      <w:r w:rsidRPr="00FC4D1F">
        <w:rPr>
          <w:rFonts w:ascii="Arial Narrow" w:eastAsia="Times New Roman" w:hAnsi="Arial Narrow" w:cs="Arial"/>
          <w:b/>
          <w:bCs/>
          <w:color w:val="000000"/>
          <w:lang w:eastAsia="pt-BR"/>
        </w:rPr>
        <w:t>RESPOSTA 1</w:t>
      </w:r>
      <w:r w:rsidRPr="00467208">
        <w:rPr>
          <w:rFonts w:ascii="Arial Narrow" w:eastAsia="Times New Roman" w:hAnsi="Arial Narrow" w:cs="Arial"/>
          <w:b/>
          <w:bCs/>
          <w:color w:val="000000"/>
          <w:lang w:eastAsia="pt-BR"/>
        </w:rPr>
        <w:t xml:space="preserve">.: a) Retificação da clausula 5.1.3 do Termo de Referência Anexo I e 3.7.2.1 do Edital, cujo novo texto: entende-se por atividade pertinente e compatível com o objeto da licitação, </w:t>
      </w:r>
      <w:bookmarkStart w:id="0" w:name="_Hlk48312865"/>
      <w:r w:rsidRPr="00467208">
        <w:rPr>
          <w:rFonts w:ascii="Arial Narrow" w:eastAsia="Times New Roman" w:hAnsi="Arial Narrow" w:cs="Arial"/>
          <w:b/>
          <w:bCs/>
          <w:color w:val="000000"/>
          <w:lang w:eastAsia="pt-BR"/>
        </w:rPr>
        <w:t>o fornecimento e instalação de sistema de ar condicionado central com capacidade total não inferior a 100TR.</w:t>
      </w:r>
      <w:r w:rsidRPr="00467208">
        <w:rPr>
          <w:rFonts w:ascii="Arial" w:eastAsia="Times New Roman" w:hAnsi="Arial" w:cs="Arial"/>
          <w:b/>
          <w:bCs/>
          <w:lang w:eastAsia="pt-BR"/>
        </w:rPr>
        <w:t xml:space="preserve"> </w:t>
      </w:r>
      <w:bookmarkEnd w:id="0"/>
    </w:p>
    <w:p w14:paraId="6133F72C" w14:textId="1628BF31" w:rsidR="00FC4D1F" w:rsidRPr="00467208" w:rsidRDefault="00FC4D1F" w:rsidP="00FC4D1F">
      <w:pPr>
        <w:tabs>
          <w:tab w:val="left" w:pos="993"/>
        </w:tabs>
        <w:spacing w:before="120" w:after="120" w:line="240" w:lineRule="auto"/>
        <w:jc w:val="both"/>
        <w:rPr>
          <w:rFonts w:ascii="Arial Narrow" w:eastAsia="Times New Roman" w:hAnsi="Arial Narrow" w:cs="Arial"/>
          <w:b/>
          <w:bCs/>
          <w:color w:val="000000"/>
          <w:lang w:eastAsia="pt-BR"/>
        </w:rPr>
      </w:pPr>
      <w:r w:rsidRPr="00467208">
        <w:rPr>
          <w:rFonts w:ascii="Arial Narrow" w:eastAsia="Times New Roman" w:hAnsi="Arial Narrow" w:cs="Arial"/>
          <w:b/>
          <w:bCs/>
          <w:color w:val="000000"/>
          <w:lang w:eastAsia="pt-BR"/>
        </w:rPr>
        <w:t>RESPOSTA 2.:  b) Retificação da clausula 7.11 do Anexo I - Termo de Referência – cujo novo texto:  O sistema VRF deverá ser fornecido com um controle central. Para tal, todos os equipamentos do sistema devem ser compatíveis com o fabricante deste controle, com o objetivo de garantir a completa funcionalidade do sistema. O controle central deverá ser fornecido apto a acionar o sistema VRF e/ou cada uma de suas evaporadoras.</w:t>
      </w:r>
    </w:p>
    <w:p w14:paraId="676211F1" w14:textId="79BBAA81" w:rsidR="00FC4D1F" w:rsidRDefault="00FC4D1F" w:rsidP="00AA51B8">
      <w:pPr>
        <w:spacing w:after="0" w:line="240" w:lineRule="auto"/>
        <w:contextualSpacing/>
        <w:jc w:val="both"/>
        <w:rPr>
          <w:rFonts w:ascii="Arial Narrow" w:eastAsia="Wingdings" w:hAnsi="Arial Narrow" w:cs="Wingdings"/>
          <w:color w:val="000000"/>
          <w:sz w:val="24"/>
          <w:szCs w:val="24"/>
          <w:lang w:eastAsia="pt-BR"/>
        </w:rPr>
      </w:pPr>
      <w:r>
        <w:rPr>
          <w:rFonts w:ascii="Arial Narrow" w:eastAsia="Wingdings" w:hAnsi="Arial Narrow" w:cs="Wingdings"/>
          <w:color w:val="000000"/>
          <w:sz w:val="24"/>
          <w:szCs w:val="24"/>
          <w:lang w:eastAsia="pt-BR"/>
        </w:rPr>
        <w:t>____________________________________________________________________________</w:t>
      </w:r>
    </w:p>
    <w:p w14:paraId="3D4EC176" w14:textId="2F88FEF1" w:rsidR="00286C3C" w:rsidRPr="00AA51B8" w:rsidRDefault="00AA51B8" w:rsidP="00AA51B8">
      <w:pPr>
        <w:spacing w:after="0" w:line="240" w:lineRule="auto"/>
        <w:contextualSpacing/>
        <w:jc w:val="both"/>
        <w:rPr>
          <w:rFonts w:ascii="Arial Narrow" w:eastAsia="Wingdings" w:hAnsi="Arial Narrow" w:cs="Wingdings"/>
          <w:color w:val="000000"/>
          <w:sz w:val="24"/>
          <w:szCs w:val="24"/>
          <w:lang w:eastAsia="pt-BR"/>
        </w:rPr>
      </w:pPr>
      <w:bookmarkStart w:id="1" w:name="_GoBack"/>
      <w:bookmarkEnd w:id="1"/>
      <w:r>
        <w:rPr>
          <w:rFonts w:ascii="Arial Narrow" w:eastAsia="Wingdings" w:hAnsi="Arial Narrow" w:cs="Wingdings"/>
          <w:color w:val="000000"/>
          <w:sz w:val="24"/>
          <w:szCs w:val="24"/>
          <w:lang w:eastAsia="pt-BR"/>
        </w:rPr>
        <w:t>D</w:t>
      </w:r>
      <w:r w:rsidR="00523C2B" w:rsidRPr="00AA51B8">
        <w:rPr>
          <w:rFonts w:ascii="Arial Narrow" w:eastAsia="Wingdings" w:hAnsi="Arial Narrow" w:cs="Wingdings"/>
          <w:color w:val="000000"/>
          <w:sz w:val="24"/>
          <w:szCs w:val="24"/>
          <w:lang w:eastAsia="pt-BR"/>
        </w:rPr>
        <w:t>irig</w:t>
      </w:r>
      <w:r>
        <w:rPr>
          <w:rFonts w:ascii="Arial Narrow" w:eastAsia="Wingdings" w:hAnsi="Arial Narrow" w:cs="Wingdings"/>
          <w:color w:val="000000"/>
          <w:sz w:val="24"/>
          <w:szCs w:val="24"/>
          <w:lang w:eastAsia="pt-BR"/>
        </w:rPr>
        <w:t>imo-nos</w:t>
      </w:r>
      <w:r w:rsidR="00523C2B" w:rsidRPr="00AA51B8">
        <w:rPr>
          <w:rFonts w:ascii="Arial Narrow" w:eastAsia="Wingdings" w:hAnsi="Arial Narrow" w:cs="Wingdings"/>
          <w:color w:val="000000"/>
          <w:sz w:val="24"/>
          <w:szCs w:val="24"/>
          <w:lang w:eastAsia="pt-BR"/>
        </w:rPr>
        <w:t xml:space="preserve"> a</w:t>
      </w:r>
      <w:r w:rsidR="00286C3C" w:rsidRPr="00AA51B8">
        <w:rPr>
          <w:rFonts w:ascii="Arial Narrow" w:eastAsia="Wingdings" w:hAnsi="Arial Narrow" w:cs="Wingdings"/>
          <w:color w:val="000000"/>
          <w:sz w:val="24"/>
          <w:szCs w:val="24"/>
          <w:lang w:eastAsia="pt-BR"/>
        </w:rPr>
        <w:t xml:space="preserve"> essa Comissão para solicitar </w:t>
      </w:r>
      <w:r w:rsidR="00523C2B" w:rsidRPr="00AA51B8">
        <w:rPr>
          <w:rFonts w:ascii="Arial Narrow" w:eastAsia="Wingdings" w:hAnsi="Arial Narrow" w:cs="Wingdings"/>
          <w:color w:val="000000"/>
          <w:sz w:val="24"/>
          <w:szCs w:val="24"/>
          <w:lang w:eastAsia="pt-BR"/>
        </w:rPr>
        <w:t xml:space="preserve">que </w:t>
      </w:r>
      <w:r w:rsidR="00286C3C" w:rsidRPr="00AA51B8">
        <w:rPr>
          <w:rFonts w:ascii="Arial Narrow" w:eastAsia="Wingdings" w:hAnsi="Arial Narrow" w:cs="Wingdings"/>
          <w:color w:val="000000"/>
          <w:sz w:val="24"/>
          <w:szCs w:val="24"/>
          <w:lang w:eastAsia="pt-BR"/>
        </w:rPr>
        <w:t xml:space="preserve">seja alterado o texto do item 3.7.2.1. da </w:t>
      </w:r>
      <w:r w:rsidR="00286C3C" w:rsidRPr="00AA51B8">
        <w:rPr>
          <w:rFonts w:ascii="Arial Narrow" w:eastAsia="Wingdings" w:hAnsi="Arial Narrow" w:cs="Wingdings"/>
          <w:b/>
          <w:color w:val="000000"/>
          <w:sz w:val="24"/>
          <w:szCs w:val="24"/>
          <w:lang w:eastAsia="pt-BR"/>
        </w:rPr>
        <w:t xml:space="preserve">Qualificação Técnica, </w:t>
      </w:r>
      <w:r w:rsidR="00286C3C" w:rsidRPr="00AA51B8">
        <w:rPr>
          <w:rFonts w:ascii="Arial Narrow" w:eastAsia="Wingdings" w:hAnsi="Arial Narrow" w:cs="Wingdings"/>
          <w:color w:val="000000"/>
          <w:sz w:val="24"/>
          <w:szCs w:val="24"/>
          <w:lang w:eastAsia="pt-BR"/>
        </w:rPr>
        <w:t xml:space="preserve">que </w:t>
      </w:r>
      <w:r w:rsidR="00337B38" w:rsidRPr="00AA51B8">
        <w:rPr>
          <w:rFonts w:ascii="Arial Narrow" w:eastAsia="Wingdings" w:hAnsi="Arial Narrow" w:cs="Wingdings"/>
          <w:color w:val="000000"/>
          <w:sz w:val="24"/>
          <w:szCs w:val="24"/>
          <w:lang w:eastAsia="pt-BR"/>
        </w:rPr>
        <w:t>tem atualmente o seguinte texto:</w:t>
      </w:r>
    </w:p>
    <w:p w14:paraId="1160AE2D" w14:textId="77777777" w:rsidR="00337B38" w:rsidRPr="00AA51B8" w:rsidRDefault="00337B38" w:rsidP="005A2681">
      <w:pPr>
        <w:spacing w:after="0" w:line="240" w:lineRule="auto"/>
        <w:ind w:left="567" w:firstLine="51"/>
        <w:contextualSpacing/>
        <w:jc w:val="both"/>
        <w:rPr>
          <w:rFonts w:ascii="Arial Narrow" w:eastAsia="Wingdings" w:hAnsi="Arial Narrow" w:cs="Wingdings"/>
          <w:i/>
          <w:color w:val="000000"/>
          <w:sz w:val="24"/>
          <w:szCs w:val="24"/>
          <w:lang w:eastAsia="pt-BR"/>
        </w:rPr>
      </w:pPr>
    </w:p>
    <w:p w14:paraId="4506B3D0" w14:textId="77777777" w:rsidR="00337B38" w:rsidRPr="00AA51B8" w:rsidRDefault="00337B38" w:rsidP="005A2681">
      <w:pPr>
        <w:tabs>
          <w:tab w:val="left" w:pos="851"/>
        </w:tabs>
        <w:adjustRightInd w:val="0"/>
        <w:spacing w:after="0" w:line="240" w:lineRule="auto"/>
        <w:ind w:left="567" w:firstLine="51"/>
        <w:jc w:val="both"/>
        <w:rPr>
          <w:rFonts w:ascii="Arial Narrow" w:eastAsia="Times New Roman" w:hAnsi="Arial Narrow" w:cs="Times New Roman"/>
          <w:bCs/>
          <w:i/>
          <w:color w:val="000000"/>
          <w:sz w:val="24"/>
          <w:szCs w:val="24"/>
          <w:lang w:eastAsia="pt-BR"/>
        </w:rPr>
      </w:pPr>
      <w:r w:rsidRPr="00AA51B8">
        <w:rPr>
          <w:rFonts w:ascii="Arial Narrow" w:eastAsia="Times New Roman" w:hAnsi="Arial Narrow" w:cs="Times New Roman"/>
          <w:b/>
          <w:i/>
          <w:color w:val="000000"/>
          <w:sz w:val="24"/>
          <w:szCs w:val="24"/>
          <w:lang w:eastAsia="pt-BR"/>
        </w:rPr>
        <w:t>3.7.2.1.</w:t>
      </w:r>
      <w:r w:rsidRPr="00AA51B8">
        <w:rPr>
          <w:rFonts w:ascii="Arial Narrow" w:eastAsia="Times New Roman" w:hAnsi="Arial Narrow" w:cs="Times New Roman"/>
          <w:bCs/>
          <w:i/>
          <w:color w:val="000000"/>
          <w:sz w:val="24"/>
          <w:szCs w:val="24"/>
          <w:lang w:eastAsia="pt-BR"/>
        </w:rPr>
        <w:t xml:space="preserve"> Entende-se por atividade pertinente e compatível com o objeto da licitação, o fornecimento e instalação de sistema de ar condicionado central com capacidade total </w:t>
      </w:r>
      <w:r w:rsidRPr="00AA51B8">
        <w:rPr>
          <w:rFonts w:ascii="Arial Narrow" w:eastAsia="Times New Roman" w:hAnsi="Arial Narrow" w:cs="Times New Roman"/>
          <w:b/>
          <w:bCs/>
          <w:i/>
          <w:color w:val="000000"/>
          <w:sz w:val="24"/>
          <w:szCs w:val="24"/>
          <w:lang w:eastAsia="pt-BR"/>
        </w:rPr>
        <w:t>não</w:t>
      </w:r>
      <w:r w:rsidRPr="00AA51B8">
        <w:rPr>
          <w:rFonts w:ascii="Arial Narrow" w:eastAsia="Times New Roman" w:hAnsi="Arial Narrow" w:cs="Times New Roman"/>
          <w:bCs/>
          <w:i/>
          <w:color w:val="000000"/>
          <w:sz w:val="24"/>
          <w:szCs w:val="24"/>
          <w:lang w:eastAsia="pt-BR"/>
        </w:rPr>
        <w:t xml:space="preserve"> inferior a 118</w:t>
      </w:r>
      <w:proofErr w:type="gramStart"/>
      <w:r w:rsidRPr="00AA51B8">
        <w:rPr>
          <w:rFonts w:ascii="Arial Narrow" w:eastAsia="Times New Roman" w:hAnsi="Arial Narrow" w:cs="Times New Roman"/>
          <w:bCs/>
          <w:i/>
          <w:color w:val="000000"/>
          <w:sz w:val="24"/>
          <w:szCs w:val="24"/>
          <w:lang w:eastAsia="pt-BR"/>
        </w:rPr>
        <w:t>TR(</w:t>
      </w:r>
      <w:proofErr w:type="gramEnd"/>
      <w:r w:rsidRPr="00AA51B8">
        <w:rPr>
          <w:rFonts w:ascii="Arial Narrow" w:eastAsia="Times New Roman" w:hAnsi="Arial Narrow" w:cs="Times New Roman"/>
          <w:bCs/>
          <w:color w:val="000000"/>
          <w:sz w:val="24"/>
          <w:szCs w:val="24"/>
          <w:lang w:eastAsia="pt-BR"/>
        </w:rPr>
        <w:t>grifo nosso</w:t>
      </w:r>
      <w:r w:rsidRPr="00AA51B8">
        <w:rPr>
          <w:rFonts w:ascii="Arial Narrow" w:eastAsia="Times New Roman" w:hAnsi="Arial Narrow" w:cs="Times New Roman"/>
          <w:bCs/>
          <w:i/>
          <w:color w:val="000000"/>
          <w:sz w:val="24"/>
          <w:szCs w:val="24"/>
          <w:lang w:eastAsia="pt-BR"/>
        </w:rPr>
        <w:t>).</w:t>
      </w:r>
    </w:p>
    <w:p w14:paraId="2D2D06A2" w14:textId="77777777" w:rsidR="00337B38" w:rsidRPr="00AA51B8" w:rsidRDefault="00337B38" w:rsidP="005A2681">
      <w:pPr>
        <w:spacing w:after="0" w:line="240" w:lineRule="auto"/>
        <w:ind w:left="567" w:firstLine="51"/>
        <w:contextualSpacing/>
        <w:jc w:val="both"/>
        <w:rPr>
          <w:rFonts w:ascii="Arial Narrow" w:eastAsia="Wingdings" w:hAnsi="Arial Narrow" w:cs="Wingdings"/>
          <w:color w:val="000000"/>
          <w:sz w:val="24"/>
          <w:szCs w:val="24"/>
          <w:lang w:eastAsia="pt-BR"/>
        </w:rPr>
      </w:pPr>
    </w:p>
    <w:p w14:paraId="3364470D" w14:textId="77777777" w:rsidR="00337B38" w:rsidRPr="00AA51B8" w:rsidRDefault="00337B38" w:rsidP="005A2681">
      <w:pPr>
        <w:spacing w:after="0" w:line="240" w:lineRule="auto"/>
        <w:ind w:left="567" w:firstLine="51"/>
        <w:contextualSpacing/>
        <w:jc w:val="both"/>
        <w:rPr>
          <w:rFonts w:ascii="Arial Narrow" w:eastAsia="Wingdings" w:hAnsi="Arial Narrow" w:cs="Wingdings"/>
          <w:color w:val="000000"/>
          <w:sz w:val="24"/>
          <w:szCs w:val="24"/>
          <w:lang w:eastAsia="pt-BR"/>
        </w:rPr>
      </w:pPr>
      <w:r w:rsidRPr="00AA51B8">
        <w:rPr>
          <w:rFonts w:ascii="Arial Narrow" w:eastAsia="Wingdings" w:hAnsi="Arial Narrow" w:cs="Wingdings"/>
          <w:color w:val="000000"/>
          <w:sz w:val="24"/>
          <w:szCs w:val="24"/>
          <w:u w:val="single"/>
          <w:lang w:eastAsia="pt-BR"/>
        </w:rPr>
        <w:t>Para a seguinte redação</w:t>
      </w:r>
      <w:r w:rsidRPr="00AA51B8">
        <w:rPr>
          <w:rFonts w:ascii="Arial Narrow" w:eastAsia="Wingdings" w:hAnsi="Arial Narrow" w:cs="Wingdings"/>
          <w:color w:val="000000"/>
          <w:sz w:val="24"/>
          <w:szCs w:val="24"/>
          <w:lang w:eastAsia="pt-BR"/>
        </w:rPr>
        <w:t>:</w:t>
      </w:r>
    </w:p>
    <w:p w14:paraId="29067B2A" w14:textId="77777777" w:rsidR="00337B38" w:rsidRPr="00AA51B8" w:rsidRDefault="00337B38" w:rsidP="005A2681">
      <w:pPr>
        <w:spacing w:after="0" w:line="240" w:lineRule="auto"/>
        <w:ind w:left="567" w:firstLine="51"/>
        <w:contextualSpacing/>
        <w:jc w:val="both"/>
        <w:rPr>
          <w:rFonts w:ascii="Arial Narrow" w:eastAsia="Wingdings" w:hAnsi="Arial Narrow" w:cs="Wingdings"/>
          <w:color w:val="000000"/>
          <w:sz w:val="24"/>
          <w:szCs w:val="24"/>
          <w:lang w:eastAsia="pt-BR"/>
        </w:rPr>
      </w:pPr>
    </w:p>
    <w:p w14:paraId="78AFD1FF" w14:textId="77777777" w:rsidR="00337B38" w:rsidRPr="00AA51B8" w:rsidRDefault="008B07B0" w:rsidP="005A2681">
      <w:pPr>
        <w:tabs>
          <w:tab w:val="left" w:pos="851"/>
        </w:tabs>
        <w:adjustRightInd w:val="0"/>
        <w:spacing w:after="0" w:line="240" w:lineRule="auto"/>
        <w:ind w:left="567" w:firstLine="51"/>
        <w:jc w:val="both"/>
        <w:rPr>
          <w:rFonts w:ascii="Arial Narrow" w:eastAsia="Times New Roman" w:hAnsi="Arial Narrow" w:cs="Times New Roman"/>
          <w:bCs/>
          <w:i/>
          <w:color w:val="000000"/>
          <w:sz w:val="24"/>
          <w:szCs w:val="24"/>
          <w:lang w:eastAsia="pt-BR"/>
        </w:rPr>
      </w:pPr>
      <w:r w:rsidRPr="00AA51B8">
        <w:rPr>
          <w:rFonts w:ascii="Arial Narrow" w:eastAsia="Times New Roman" w:hAnsi="Arial Narrow" w:cs="Times New Roman"/>
          <w:b/>
          <w:i/>
          <w:color w:val="000000"/>
          <w:sz w:val="24"/>
          <w:szCs w:val="24"/>
          <w:lang w:eastAsia="pt-BR"/>
        </w:rPr>
        <w:t>“</w:t>
      </w:r>
      <w:r w:rsidR="00337B38" w:rsidRPr="00AA51B8">
        <w:rPr>
          <w:rFonts w:ascii="Arial Narrow" w:eastAsia="Times New Roman" w:hAnsi="Arial Narrow" w:cs="Times New Roman"/>
          <w:b/>
          <w:i/>
          <w:color w:val="000000"/>
          <w:sz w:val="24"/>
          <w:szCs w:val="24"/>
          <w:lang w:eastAsia="pt-BR"/>
        </w:rPr>
        <w:t>3.7.2.1.</w:t>
      </w:r>
      <w:r w:rsidR="00337B38" w:rsidRPr="00AA51B8">
        <w:rPr>
          <w:rFonts w:ascii="Arial Narrow" w:eastAsia="Times New Roman" w:hAnsi="Arial Narrow" w:cs="Times New Roman"/>
          <w:bCs/>
          <w:i/>
          <w:color w:val="000000"/>
          <w:sz w:val="24"/>
          <w:szCs w:val="24"/>
          <w:lang w:eastAsia="pt-BR"/>
        </w:rPr>
        <w:t xml:space="preserve"> Entende-se por atividade pertinente e compatível com o objeto da licitação, o fornecimento e instalação de sistema de ar condicionado central com capacidade total </w:t>
      </w:r>
      <w:r w:rsidR="00337B38" w:rsidRPr="00AA51B8">
        <w:rPr>
          <w:rFonts w:ascii="Arial Narrow" w:eastAsia="Times New Roman" w:hAnsi="Arial Narrow" w:cs="Times New Roman"/>
          <w:b/>
          <w:bCs/>
          <w:i/>
          <w:color w:val="000000"/>
          <w:sz w:val="24"/>
          <w:szCs w:val="24"/>
          <w:lang w:eastAsia="pt-BR"/>
        </w:rPr>
        <w:t>não</w:t>
      </w:r>
      <w:r w:rsidR="00337B38" w:rsidRPr="00AA51B8">
        <w:rPr>
          <w:rFonts w:ascii="Arial Narrow" w:eastAsia="Times New Roman" w:hAnsi="Arial Narrow" w:cs="Times New Roman"/>
          <w:bCs/>
          <w:i/>
          <w:color w:val="000000"/>
          <w:sz w:val="24"/>
          <w:szCs w:val="24"/>
          <w:lang w:eastAsia="pt-BR"/>
        </w:rPr>
        <w:t xml:space="preserve"> inferior a 100TR.</w:t>
      </w:r>
      <w:r w:rsidRPr="00AA51B8">
        <w:rPr>
          <w:rFonts w:ascii="Arial Narrow" w:eastAsia="Times New Roman" w:hAnsi="Arial Narrow" w:cs="Times New Roman"/>
          <w:bCs/>
          <w:i/>
          <w:color w:val="000000"/>
          <w:sz w:val="24"/>
          <w:szCs w:val="24"/>
          <w:lang w:eastAsia="pt-BR"/>
        </w:rPr>
        <w:t>”</w:t>
      </w:r>
    </w:p>
    <w:p w14:paraId="0C181861" w14:textId="77777777" w:rsidR="00337B38" w:rsidRPr="00AA51B8" w:rsidRDefault="00337B38" w:rsidP="005A2681">
      <w:pPr>
        <w:spacing w:after="0" w:line="240" w:lineRule="auto"/>
        <w:ind w:left="567" w:firstLine="51"/>
        <w:contextualSpacing/>
        <w:jc w:val="both"/>
        <w:rPr>
          <w:rFonts w:ascii="Arial Narrow" w:eastAsia="Wingdings" w:hAnsi="Arial Narrow" w:cs="Wingdings"/>
          <w:color w:val="000000"/>
          <w:sz w:val="24"/>
          <w:szCs w:val="24"/>
          <w:lang w:eastAsia="pt-BR"/>
        </w:rPr>
      </w:pPr>
    </w:p>
    <w:p w14:paraId="2F97E227" w14:textId="5E20CD22" w:rsidR="00286C3C" w:rsidRPr="00AA51B8" w:rsidRDefault="00523C2B" w:rsidP="00AA51B8">
      <w:pPr>
        <w:spacing w:after="0" w:line="240" w:lineRule="auto"/>
        <w:contextualSpacing/>
        <w:jc w:val="both"/>
        <w:rPr>
          <w:rFonts w:ascii="Arial Narrow" w:eastAsia="Wingdings" w:hAnsi="Arial Narrow" w:cs="Wingdings"/>
          <w:color w:val="000000"/>
          <w:sz w:val="24"/>
          <w:szCs w:val="24"/>
          <w:lang w:eastAsia="pt-BR"/>
        </w:rPr>
      </w:pPr>
      <w:r w:rsidRPr="00AA51B8">
        <w:rPr>
          <w:rFonts w:ascii="Arial Narrow" w:eastAsia="Wingdings" w:hAnsi="Arial Narrow" w:cs="Wingdings"/>
          <w:color w:val="000000"/>
          <w:sz w:val="24"/>
          <w:szCs w:val="24"/>
          <w:lang w:eastAsia="pt-BR"/>
        </w:rPr>
        <w:t>2</w:t>
      </w:r>
      <w:r w:rsidR="00AA51B8">
        <w:rPr>
          <w:rFonts w:ascii="Arial Narrow" w:eastAsia="Wingdings" w:hAnsi="Arial Narrow" w:cs="Wingdings"/>
          <w:color w:val="000000"/>
          <w:sz w:val="24"/>
          <w:szCs w:val="24"/>
          <w:lang w:eastAsia="pt-BR"/>
        </w:rPr>
        <w:t xml:space="preserve"> </w:t>
      </w:r>
      <w:r w:rsidRPr="00AA51B8">
        <w:rPr>
          <w:rFonts w:ascii="Arial Narrow" w:eastAsia="Wingdings" w:hAnsi="Arial Narrow" w:cs="Wingdings"/>
          <w:color w:val="000000"/>
          <w:sz w:val="24"/>
          <w:szCs w:val="24"/>
          <w:lang w:eastAsia="pt-BR"/>
        </w:rPr>
        <w:t>-</w:t>
      </w:r>
      <w:r w:rsidR="00AA51B8">
        <w:rPr>
          <w:rFonts w:ascii="Arial Narrow" w:eastAsia="Wingdings" w:hAnsi="Arial Narrow" w:cs="Wingdings"/>
          <w:color w:val="000000"/>
          <w:sz w:val="24"/>
          <w:szCs w:val="24"/>
          <w:lang w:eastAsia="pt-BR"/>
        </w:rPr>
        <w:t xml:space="preserve"> </w:t>
      </w:r>
      <w:r w:rsidR="00337B38" w:rsidRPr="00AA51B8">
        <w:rPr>
          <w:rFonts w:ascii="Arial Narrow" w:eastAsia="Wingdings" w:hAnsi="Arial Narrow" w:cs="Wingdings"/>
          <w:color w:val="000000"/>
          <w:sz w:val="24"/>
          <w:szCs w:val="24"/>
          <w:lang w:eastAsia="pt-BR"/>
        </w:rPr>
        <w:t>Es</w:t>
      </w:r>
      <w:r w:rsidRPr="00AA51B8">
        <w:rPr>
          <w:rFonts w:ascii="Arial Narrow" w:eastAsia="Wingdings" w:hAnsi="Arial Narrow" w:cs="Wingdings"/>
          <w:color w:val="000000"/>
          <w:sz w:val="24"/>
          <w:szCs w:val="24"/>
          <w:lang w:eastAsia="pt-BR"/>
        </w:rPr>
        <w:t>t</w:t>
      </w:r>
      <w:r w:rsidR="00337B38" w:rsidRPr="00AA51B8">
        <w:rPr>
          <w:rFonts w:ascii="Arial Narrow" w:eastAsia="Wingdings" w:hAnsi="Arial Narrow" w:cs="Wingdings"/>
          <w:color w:val="000000"/>
          <w:sz w:val="24"/>
          <w:szCs w:val="24"/>
          <w:lang w:eastAsia="pt-BR"/>
        </w:rPr>
        <w:t>a solicitação tem como objetivo preservar os interesses da Administração no sentido de permitir a habilitação do maior número possível de interessados qualificados para participação no evento licitatório, que naturalmente resulta na contratação do objeto em condições mais vantajosas para o Contratante.</w:t>
      </w:r>
    </w:p>
    <w:p w14:paraId="70CBCB8E" w14:textId="77777777" w:rsidR="009901E2" w:rsidRPr="00AA51B8" w:rsidRDefault="009901E2" w:rsidP="005A2681">
      <w:pPr>
        <w:spacing w:after="0" w:line="240" w:lineRule="auto"/>
        <w:ind w:left="567" w:firstLine="51"/>
        <w:contextualSpacing/>
        <w:jc w:val="both"/>
        <w:rPr>
          <w:rFonts w:ascii="Arial Narrow" w:eastAsia="Wingdings" w:hAnsi="Arial Narrow" w:cs="Wingdings"/>
          <w:color w:val="000000"/>
          <w:sz w:val="24"/>
          <w:szCs w:val="24"/>
          <w:lang w:eastAsia="pt-BR"/>
        </w:rPr>
      </w:pPr>
    </w:p>
    <w:p w14:paraId="554CFB2C" w14:textId="050315A7" w:rsidR="009901E2" w:rsidRPr="00AA51B8" w:rsidRDefault="00523C2B" w:rsidP="00AA51B8">
      <w:pPr>
        <w:spacing w:after="0" w:line="240" w:lineRule="auto"/>
        <w:contextualSpacing/>
        <w:jc w:val="both"/>
        <w:rPr>
          <w:rFonts w:ascii="Arial Narrow" w:eastAsia="Wingdings" w:hAnsi="Arial Narrow" w:cs="Wingdings"/>
          <w:color w:val="000000"/>
          <w:sz w:val="24"/>
          <w:szCs w:val="24"/>
          <w:lang w:eastAsia="pt-BR"/>
        </w:rPr>
      </w:pPr>
      <w:r w:rsidRPr="00AA51B8">
        <w:rPr>
          <w:rFonts w:ascii="Arial Narrow" w:eastAsia="Wingdings" w:hAnsi="Arial Narrow" w:cs="Wingdings"/>
          <w:color w:val="000000"/>
          <w:sz w:val="24"/>
          <w:szCs w:val="24"/>
          <w:lang w:eastAsia="pt-BR"/>
        </w:rPr>
        <w:t>3</w:t>
      </w:r>
      <w:r w:rsidR="00AA51B8">
        <w:rPr>
          <w:rFonts w:ascii="Arial Narrow" w:eastAsia="Wingdings" w:hAnsi="Arial Narrow" w:cs="Wingdings"/>
          <w:color w:val="000000"/>
          <w:sz w:val="24"/>
          <w:szCs w:val="24"/>
          <w:lang w:eastAsia="pt-BR"/>
        </w:rPr>
        <w:t xml:space="preserve"> </w:t>
      </w:r>
      <w:r w:rsidRPr="00AA51B8">
        <w:rPr>
          <w:rFonts w:ascii="Arial Narrow" w:eastAsia="Wingdings" w:hAnsi="Arial Narrow" w:cs="Wingdings"/>
          <w:color w:val="000000"/>
          <w:sz w:val="24"/>
          <w:szCs w:val="24"/>
          <w:lang w:eastAsia="pt-BR"/>
        </w:rPr>
        <w:t>-</w:t>
      </w:r>
      <w:r w:rsidR="00AA51B8">
        <w:rPr>
          <w:rFonts w:ascii="Arial Narrow" w:eastAsia="Wingdings" w:hAnsi="Arial Narrow" w:cs="Wingdings"/>
          <w:color w:val="000000"/>
          <w:sz w:val="24"/>
          <w:szCs w:val="24"/>
          <w:lang w:eastAsia="pt-BR"/>
        </w:rPr>
        <w:t xml:space="preserve"> </w:t>
      </w:r>
      <w:r w:rsidR="009901E2" w:rsidRPr="00AA51B8">
        <w:rPr>
          <w:rFonts w:ascii="Arial Narrow" w:eastAsia="Wingdings" w:hAnsi="Arial Narrow" w:cs="Wingdings"/>
          <w:color w:val="000000"/>
          <w:sz w:val="24"/>
          <w:szCs w:val="24"/>
          <w:lang w:eastAsia="pt-BR"/>
        </w:rPr>
        <w:t xml:space="preserve">É inquestionável que a complexidade técnica e administrativa enfrentada no fornecimento e instalação de sistema de ar condicionado central com capacidade mínima de 100 </w:t>
      </w:r>
      <w:r w:rsidR="00AA51B8" w:rsidRPr="00AA51B8">
        <w:rPr>
          <w:rFonts w:ascii="Arial Narrow" w:eastAsia="Wingdings" w:hAnsi="Arial Narrow" w:cs="Wingdings"/>
          <w:color w:val="000000"/>
          <w:sz w:val="24"/>
          <w:szCs w:val="24"/>
          <w:lang w:eastAsia="pt-BR"/>
        </w:rPr>
        <w:t>TR em</w:t>
      </w:r>
      <w:r w:rsidR="009901E2" w:rsidRPr="00AA51B8">
        <w:rPr>
          <w:rFonts w:ascii="Arial Narrow" w:eastAsia="Wingdings" w:hAnsi="Arial Narrow" w:cs="Wingdings"/>
          <w:color w:val="000000"/>
          <w:sz w:val="24"/>
          <w:szCs w:val="24"/>
          <w:lang w:eastAsia="pt-BR"/>
        </w:rPr>
        <w:t xml:space="preserve"> nada difere daquela envolvida numa instalação com capacidade mínima de 118 TR, conforme determinado na atual redação.</w:t>
      </w:r>
    </w:p>
    <w:p w14:paraId="054CB91B" w14:textId="77777777" w:rsidR="005A2681" w:rsidRPr="00AA51B8" w:rsidRDefault="005A2681" w:rsidP="005A2681">
      <w:pPr>
        <w:spacing w:after="0" w:line="240" w:lineRule="auto"/>
        <w:ind w:left="567" w:firstLine="51"/>
        <w:contextualSpacing/>
        <w:jc w:val="both"/>
        <w:rPr>
          <w:rFonts w:ascii="Arial Narrow" w:eastAsia="Wingdings" w:hAnsi="Arial Narrow" w:cs="Wingdings"/>
          <w:color w:val="000000"/>
          <w:sz w:val="24"/>
          <w:szCs w:val="24"/>
          <w:lang w:eastAsia="pt-BR"/>
        </w:rPr>
      </w:pPr>
    </w:p>
    <w:p w14:paraId="6B65E66C" w14:textId="71784BE8" w:rsidR="005A2681" w:rsidRDefault="005A2681" w:rsidP="00AA51B8">
      <w:pPr>
        <w:spacing w:after="0" w:line="240" w:lineRule="auto"/>
        <w:contextualSpacing/>
        <w:jc w:val="both"/>
        <w:rPr>
          <w:rFonts w:ascii="Arial Narrow" w:eastAsia="Wingdings" w:hAnsi="Arial Narrow" w:cs="Wingdings"/>
          <w:color w:val="000000"/>
          <w:sz w:val="24"/>
          <w:szCs w:val="24"/>
          <w:lang w:eastAsia="pt-BR"/>
        </w:rPr>
      </w:pPr>
      <w:r w:rsidRPr="00AA51B8">
        <w:rPr>
          <w:rFonts w:ascii="Arial Narrow" w:eastAsia="Wingdings" w:hAnsi="Arial Narrow" w:cs="Wingdings"/>
          <w:color w:val="000000"/>
          <w:sz w:val="24"/>
          <w:szCs w:val="24"/>
          <w:lang w:eastAsia="pt-BR"/>
        </w:rPr>
        <w:t>Confiamos numa apreciação justa do nosso pleito por essa Comissão, cuja aceitação em nada alterará a essência do Edital, adotando um parâmetro dimensional - 100 TR – mais usual no mercado.</w:t>
      </w:r>
    </w:p>
    <w:p w14:paraId="2F0505BC" w14:textId="479493B7" w:rsidR="007E5DD9" w:rsidRPr="00AA51B8" w:rsidRDefault="007E5DD9" w:rsidP="00AA51B8">
      <w:pPr>
        <w:spacing w:after="0" w:line="240" w:lineRule="auto"/>
        <w:contextualSpacing/>
        <w:jc w:val="both"/>
        <w:rPr>
          <w:rFonts w:ascii="Arial Narrow" w:eastAsia="Wingdings" w:hAnsi="Arial Narrow" w:cs="Wingdings"/>
          <w:color w:val="000000"/>
          <w:sz w:val="24"/>
          <w:szCs w:val="24"/>
          <w:lang w:eastAsia="pt-BR"/>
        </w:rPr>
      </w:pPr>
    </w:p>
    <w:p w14:paraId="74B47F0B" w14:textId="61665331" w:rsidR="00FC4D1F" w:rsidRPr="00467208" w:rsidRDefault="00AA51B8" w:rsidP="00FC4D1F">
      <w:pPr>
        <w:spacing w:after="0" w:line="240" w:lineRule="auto"/>
        <w:contextualSpacing/>
        <w:jc w:val="both"/>
        <w:rPr>
          <w:rFonts w:ascii="Arial Narrow" w:eastAsia="Wingdings" w:hAnsi="Arial Narrow" w:cs="Wingdings"/>
          <w:b/>
          <w:color w:val="000000"/>
          <w:sz w:val="24"/>
          <w:szCs w:val="24"/>
          <w:lang w:eastAsia="pt-BR"/>
        </w:rPr>
      </w:pPr>
      <w:r w:rsidRPr="00AA51B8">
        <w:rPr>
          <w:rFonts w:ascii="Arial Narrow" w:eastAsia="Wingdings" w:hAnsi="Arial Narrow" w:cs="Wingdings"/>
          <w:b/>
          <w:bCs/>
          <w:color w:val="000000"/>
          <w:sz w:val="24"/>
          <w:szCs w:val="24"/>
          <w:lang w:eastAsia="pt-BR"/>
        </w:rPr>
        <w:t xml:space="preserve">RESPOSTA.: </w:t>
      </w:r>
      <w:r w:rsidR="00FC4D1F" w:rsidRPr="00467208">
        <w:rPr>
          <w:rFonts w:ascii="Arial Narrow" w:eastAsia="Wingdings" w:hAnsi="Arial Narrow" w:cs="Wingdings"/>
          <w:b/>
          <w:color w:val="000000"/>
          <w:sz w:val="24"/>
          <w:szCs w:val="24"/>
          <w:lang w:eastAsia="pt-BR"/>
        </w:rPr>
        <w:t xml:space="preserve">Na Qualificação Técnica serão aceitos atestados com capacidade total, mínima, de 100TR. </w:t>
      </w:r>
    </w:p>
    <w:p w14:paraId="4B7ACC0C" w14:textId="77777777" w:rsidR="00FC4D1F" w:rsidRPr="00467208" w:rsidRDefault="00FC4D1F" w:rsidP="00FC4D1F">
      <w:pPr>
        <w:spacing w:after="0" w:line="240" w:lineRule="auto"/>
        <w:ind w:left="567" w:firstLine="51"/>
        <w:contextualSpacing/>
        <w:jc w:val="both"/>
        <w:rPr>
          <w:rFonts w:ascii="Arial Narrow" w:eastAsia="Wingdings" w:hAnsi="Arial Narrow" w:cs="Wingdings"/>
          <w:b/>
          <w:color w:val="000000"/>
          <w:sz w:val="24"/>
          <w:szCs w:val="24"/>
          <w:lang w:eastAsia="pt-BR"/>
        </w:rPr>
      </w:pPr>
    </w:p>
    <w:p w14:paraId="1AC24CBB" w14:textId="6BF0C45E" w:rsidR="00FD4695" w:rsidRDefault="00FC4D1F" w:rsidP="00AA51B8">
      <w:pPr>
        <w:spacing w:after="0" w:line="240" w:lineRule="auto"/>
        <w:contextualSpacing/>
        <w:jc w:val="both"/>
        <w:rPr>
          <w:rFonts w:ascii="Arial Narrow" w:eastAsia="Wingdings" w:hAnsi="Arial Narrow" w:cs="Wingdings"/>
          <w:bCs/>
          <w:color w:val="000000"/>
          <w:sz w:val="24"/>
          <w:szCs w:val="24"/>
          <w:lang w:eastAsia="pt-BR"/>
        </w:rPr>
      </w:pPr>
      <w:r>
        <w:rPr>
          <w:rFonts w:ascii="Arial Narrow" w:eastAsia="Wingdings" w:hAnsi="Arial Narrow" w:cs="Wingdings"/>
          <w:bCs/>
          <w:color w:val="000000"/>
          <w:sz w:val="24"/>
          <w:szCs w:val="24"/>
          <w:lang w:eastAsia="pt-BR"/>
        </w:rPr>
        <w:lastRenderedPageBreak/>
        <w:t>_____________________________________________________________________________</w:t>
      </w:r>
    </w:p>
    <w:p w14:paraId="718B105A" w14:textId="00C57B64" w:rsidR="00FD4695" w:rsidRDefault="00FC4D1F" w:rsidP="00FD4695">
      <w:pPr>
        <w:pStyle w:val="xxmsonormal"/>
        <w:shd w:val="clear" w:color="auto" w:fill="FFFFFF"/>
        <w:spacing w:before="0" w:beforeAutospacing="0" w:after="0" w:afterAutospacing="0"/>
        <w:rPr>
          <w:color w:val="201F1E"/>
        </w:rPr>
      </w:pPr>
      <w:r>
        <w:rPr>
          <w:rFonts w:ascii="Calibri" w:hAnsi="Calibri" w:cs="Calibri"/>
          <w:color w:val="1F497D"/>
          <w:sz w:val="22"/>
          <w:szCs w:val="22"/>
          <w:u w:val="single"/>
          <w:bdr w:val="none" w:sz="0" w:space="0" w:color="auto" w:frame="1"/>
        </w:rPr>
        <w:t xml:space="preserve"> </w:t>
      </w:r>
      <w:r w:rsidR="00FD4695">
        <w:rPr>
          <w:rFonts w:ascii="Calibri" w:hAnsi="Calibri" w:cs="Calibri"/>
          <w:color w:val="1F497D"/>
          <w:sz w:val="22"/>
          <w:szCs w:val="22"/>
          <w:u w:val="single"/>
          <w:bdr w:val="none" w:sz="0" w:space="0" w:color="auto" w:frame="1"/>
        </w:rPr>
        <w:t>No item 7.11 é mencionado:</w:t>
      </w:r>
    </w:p>
    <w:p w14:paraId="7EFF4EFE" w14:textId="77777777" w:rsidR="00FD4695" w:rsidRPr="00FC4D1F" w:rsidRDefault="00FD4695" w:rsidP="00FD4695">
      <w:pPr>
        <w:pStyle w:val="xxmsonormal"/>
        <w:shd w:val="clear" w:color="auto" w:fill="FFFFFF"/>
        <w:spacing w:before="0" w:beforeAutospacing="0" w:after="0" w:afterAutospacing="0"/>
        <w:rPr>
          <w:rFonts w:ascii="Arial Narrow" w:hAnsi="Arial Narrow"/>
          <w:i/>
          <w:iCs/>
          <w:color w:val="201F1E"/>
          <w:sz w:val="20"/>
          <w:szCs w:val="20"/>
          <w:bdr w:val="none" w:sz="0" w:space="0" w:color="auto" w:frame="1"/>
        </w:rPr>
      </w:pPr>
      <w:r>
        <w:rPr>
          <w:rFonts w:ascii="Calibri" w:hAnsi="Calibri" w:cs="Calibri"/>
          <w:color w:val="1F497D"/>
          <w:sz w:val="22"/>
          <w:szCs w:val="22"/>
          <w:bdr w:val="none" w:sz="0" w:space="0" w:color="auto" w:frame="1"/>
        </w:rPr>
        <w:t> </w:t>
      </w:r>
    </w:p>
    <w:p w14:paraId="238661AF" w14:textId="77777777" w:rsidR="00FD4695" w:rsidRDefault="00FD4695" w:rsidP="00FD4695">
      <w:pPr>
        <w:pStyle w:val="xxmsonormal"/>
        <w:shd w:val="clear" w:color="auto" w:fill="FFFFFF"/>
        <w:spacing w:before="0" w:beforeAutospacing="0" w:after="0" w:afterAutospacing="0"/>
        <w:jc w:val="both"/>
        <w:rPr>
          <w:color w:val="201F1E"/>
        </w:rPr>
      </w:pPr>
      <w:r>
        <w:rPr>
          <w:rFonts w:ascii="Arial Narrow" w:hAnsi="Arial Narrow"/>
          <w:i/>
          <w:iCs/>
          <w:color w:val="201F1E"/>
          <w:sz w:val="20"/>
          <w:szCs w:val="20"/>
          <w:bdr w:val="none" w:sz="0" w:space="0" w:color="auto" w:frame="1"/>
        </w:rPr>
        <w:t>7.11 </w:t>
      </w:r>
      <w:r w:rsidRPr="00FC4D1F">
        <w:rPr>
          <w:rFonts w:ascii="Arial Narrow" w:hAnsi="Arial Narrow"/>
          <w:i/>
          <w:iCs/>
          <w:color w:val="201F1E"/>
          <w:sz w:val="20"/>
          <w:szCs w:val="20"/>
          <w:bdr w:val="none" w:sz="0" w:space="0" w:color="auto" w:frame="1"/>
        </w:rPr>
        <w:t>O sistema VRF deverá ser fornecido com um controle central. Para tal, todos os equipamentos do sistema devem ser do mesmo fabricante deste controle, não sendo aceitos fabricantes distintos, com o objetivo de garantir a completa funcionalidade do sistema.</w:t>
      </w:r>
      <w:r>
        <w:rPr>
          <w:rFonts w:ascii="Arial Narrow" w:hAnsi="Arial Narrow"/>
          <w:i/>
          <w:iCs/>
          <w:color w:val="201F1E"/>
          <w:sz w:val="20"/>
          <w:szCs w:val="20"/>
          <w:bdr w:val="none" w:sz="0" w:space="0" w:color="auto" w:frame="1"/>
        </w:rPr>
        <w:t> O controle central deverá ser fornecido apto a acionar o sistema VRF e/ou cada uma de suas evaporadoras. Ele deverá:</w:t>
      </w:r>
    </w:p>
    <w:p w14:paraId="755E3057"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a) Ligar/desligar evaporadoras e o sistema;</w:t>
      </w:r>
    </w:p>
    <w:p w14:paraId="39717B88"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b) Monitorar e controlar pelo menos 32 evaporadoras;</w:t>
      </w:r>
    </w:p>
    <w:p w14:paraId="519CE90C"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 xml:space="preserve">c) Controlar o modo de operação (resfriamento, ventilação, </w:t>
      </w:r>
      <w:proofErr w:type="spellStart"/>
      <w:r>
        <w:rPr>
          <w:rFonts w:ascii="Arial Narrow" w:hAnsi="Arial Narrow"/>
          <w:i/>
          <w:iCs/>
          <w:color w:val="201F1E"/>
          <w:sz w:val="20"/>
          <w:szCs w:val="20"/>
          <w:bdr w:val="none" w:sz="0" w:space="0" w:color="auto" w:frame="1"/>
        </w:rPr>
        <w:t>etc</w:t>
      </w:r>
      <w:proofErr w:type="spellEnd"/>
      <w:r>
        <w:rPr>
          <w:rFonts w:ascii="Arial Narrow" w:hAnsi="Arial Narrow"/>
          <w:i/>
          <w:iCs/>
          <w:color w:val="201F1E"/>
          <w:sz w:val="20"/>
          <w:szCs w:val="20"/>
          <w:bdr w:val="none" w:sz="0" w:space="0" w:color="auto" w:frame="1"/>
        </w:rPr>
        <w:t>) de todas as evaporadoras;</w:t>
      </w:r>
    </w:p>
    <w:p w14:paraId="0BA546A2"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d) Bloquear totalmente o acesso pelos controles remotos locais;</w:t>
      </w:r>
    </w:p>
    <w:p w14:paraId="5E935D16"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e) Modo autodiagnostico;</w:t>
      </w:r>
    </w:p>
    <w:p w14:paraId="56670396"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 xml:space="preserve">f) Controlar a velocidade e </w:t>
      </w:r>
      <w:proofErr w:type="spellStart"/>
      <w:r>
        <w:rPr>
          <w:rFonts w:ascii="Arial Narrow" w:hAnsi="Arial Narrow"/>
          <w:i/>
          <w:iCs/>
          <w:color w:val="201F1E"/>
          <w:sz w:val="20"/>
          <w:szCs w:val="20"/>
          <w:bdr w:val="none" w:sz="0" w:space="0" w:color="auto" w:frame="1"/>
        </w:rPr>
        <w:t>setpoint</w:t>
      </w:r>
      <w:proofErr w:type="spellEnd"/>
      <w:r>
        <w:rPr>
          <w:rFonts w:ascii="Arial Narrow" w:hAnsi="Arial Narrow"/>
          <w:i/>
          <w:iCs/>
          <w:color w:val="201F1E"/>
          <w:sz w:val="20"/>
          <w:szCs w:val="20"/>
          <w:bdr w:val="none" w:sz="0" w:space="0" w:color="auto" w:frame="1"/>
        </w:rPr>
        <w:t xml:space="preserve"> de temperatura de cada evaporadora;</w:t>
      </w:r>
    </w:p>
    <w:p w14:paraId="49016F3A"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g) Agendamento semanal de cada evaporadora;</w:t>
      </w:r>
    </w:p>
    <w:p w14:paraId="5714E6D3"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h) Restrição de limites de temperatura das evaporadoras;</w:t>
      </w:r>
    </w:p>
    <w:p w14:paraId="57E815ED"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i) Histórico de erros;</w:t>
      </w:r>
    </w:p>
    <w:p w14:paraId="7D9E06CD"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j) Operar em português;</w:t>
      </w:r>
    </w:p>
    <w:p w14:paraId="3277E148"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k) Ter tela sensível ao toque de, no mínimo, 10 polegadas.</w:t>
      </w:r>
    </w:p>
    <w:p w14:paraId="3C0A55E8" w14:textId="77777777" w:rsidR="00FD4695" w:rsidRDefault="00FD4695" w:rsidP="00FD4695">
      <w:pPr>
        <w:pStyle w:val="xxmsonormal"/>
        <w:shd w:val="clear" w:color="auto" w:fill="FFFFFF"/>
        <w:spacing w:before="0" w:beforeAutospacing="0" w:after="0" w:afterAutospacing="0"/>
        <w:ind w:left="720" w:hanging="360"/>
        <w:jc w:val="both"/>
        <w:rPr>
          <w:color w:val="201F1E"/>
        </w:rPr>
      </w:pPr>
      <w:r>
        <w:rPr>
          <w:rFonts w:ascii="Arial Narrow" w:hAnsi="Arial Narrow"/>
          <w:i/>
          <w:iCs/>
          <w:color w:val="201F1E"/>
          <w:sz w:val="20"/>
          <w:szCs w:val="20"/>
          <w:bdr w:val="none" w:sz="0" w:space="0" w:color="auto" w:frame="1"/>
        </w:rPr>
        <w:t> </w:t>
      </w:r>
    </w:p>
    <w:p w14:paraId="738E7B72" w14:textId="77777777" w:rsidR="00FD4695" w:rsidRDefault="00FD4695" w:rsidP="00FD4695">
      <w:pPr>
        <w:pStyle w:val="xxmsonormal"/>
        <w:shd w:val="clear" w:color="auto" w:fill="FFFFFF"/>
        <w:spacing w:before="0" w:beforeAutospacing="0" w:after="0" w:afterAutospacing="0"/>
        <w:jc w:val="both"/>
        <w:rPr>
          <w:color w:val="201F1E"/>
        </w:rPr>
      </w:pPr>
      <w:r>
        <w:rPr>
          <w:rFonts w:ascii="Arial Narrow" w:hAnsi="Arial Narrow"/>
          <w:i/>
          <w:iCs/>
          <w:color w:val="000000"/>
          <w:sz w:val="20"/>
          <w:szCs w:val="20"/>
          <w:bdr w:val="none" w:sz="0" w:space="0" w:color="auto" w:frame="1"/>
        </w:rPr>
        <w:t>7.12 Todo o projeto, ANEXO II -A, foi produzido e dimensionado atendendo as orientações, e eficiência das maquinas recomendado pela certificação LEED, tais especificações deverão ser mantidas independentemente da marca dos equipamentos.</w:t>
      </w:r>
    </w:p>
    <w:p w14:paraId="3C22C045" w14:textId="7EB5140C" w:rsidR="00FD4695" w:rsidRDefault="00FD4695" w:rsidP="00FD4695">
      <w:pPr>
        <w:pStyle w:val="xxmsonormal"/>
        <w:shd w:val="clear" w:color="auto" w:fill="FFFFFF"/>
        <w:spacing w:before="0" w:beforeAutospacing="0" w:after="0" w:afterAutospacing="0"/>
        <w:rPr>
          <w:color w:val="201F1E"/>
        </w:rPr>
      </w:pPr>
      <w:r>
        <w:rPr>
          <w:rFonts w:ascii="Calibri" w:hAnsi="Calibri" w:cs="Calibri"/>
          <w:i/>
          <w:iCs/>
          <w:color w:val="1F497D"/>
          <w:sz w:val="22"/>
          <w:szCs w:val="22"/>
          <w:bdr w:val="none" w:sz="0" w:space="0" w:color="auto" w:frame="1"/>
        </w:rPr>
        <w:t> </w:t>
      </w:r>
      <w:r w:rsidR="007E48BC">
        <w:rPr>
          <w:rFonts w:ascii="Calibri" w:hAnsi="Calibri" w:cs="Calibri"/>
          <w:i/>
          <w:iCs/>
          <w:color w:val="1F497D"/>
          <w:sz w:val="22"/>
          <w:szCs w:val="22"/>
          <w:bdr w:val="none" w:sz="0" w:space="0" w:color="auto" w:frame="1"/>
        </w:rPr>
        <w:t xml:space="preserve"> </w:t>
      </w:r>
    </w:p>
    <w:p w14:paraId="1C36FAA6" w14:textId="77777777" w:rsidR="00FD4695" w:rsidRPr="00467208" w:rsidRDefault="00FD4695" w:rsidP="00FD4695">
      <w:pPr>
        <w:pStyle w:val="xxmsonormal"/>
        <w:shd w:val="clear" w:color="auto" w:fill="FFFFFF"/>
        <w:spacing w:before="0" w:beforeAutospacing="0" w:after="0" w:afterAutospacing="0"/>
        <w:jc w:val="both"/>
        <w:rPr>
          <w:rFonts w:ascii="Calibri" w:hAnsi="Calibri" w:cs="Calibri"/>
          <w:sz w:val="22"/>
          <w:szCs w:val="22"/>
          <w:bdr w:val="none" w:sz="0" w:space="0" w:color="auto" w:frame="1"/>
        </w:rPr>
      </w:pPr>
      <w:r w:rsidRPr="00467208">
        <w:rPr>
          <w:rFonts w:ascii="Calibri" w:hAnsi="Calibri" w:cs="Calibri"/>
          <w:b/>
          <w:bCs/>
          <w:sz w:val="22"/>
          <w:szCs w:val="22"/>
          <w:u w:val="single"/>
          <w:bdr w:val="none" w:sz="0" w:space="0" w:color="auto" w:frame="1"/>
        </w:rPr>
        <w:t>Dúvida para Esclarecimento:</w:t>
      </w:r>
      <w:r w:rsidRPr="00467208">
        <w:rPr>
          <w:rFonts w:ascii="Calibri" w:hAnsi="Calibri" w:cs="Calibri"/>
          <w:sz w:val="22"/>
          <w:szCs w:val="22"/>
          <w:bdr w:val="none" w:sz="0" w:space="0" w:color="auto" w:frame="1"/>
        </w:rPr>
        <w:t xml:space="preserve"> Para os equipamentos </w:t>
      </w:r>
      <w:proofErr w:type="spellStart"/>
      <w:r w:rsidRPr="00467208">
        <w:rPr>
          <w:rFonts w:ascii="Calibri" w:hAnsi="Calibri" w:cs="Calibri"/>
          <w:sz w:val="22"/>
          <w:szCs w:val="22"/>
          <w:bdr w:val="none" w:sz="0" w:space="0" w:color="auto" w:frame="1"/>
        </w:rPr>
        <w:t>dutados</w:t>
      </w:r>
      <w:proofErr w:type="spellEnd"/>
      <w:r w:rsidRPr="00467208">
        <w:rPr>
          <w:rFonts w:ascii="Calibri" w:hAnsi="Calibri" w:cs="Calibri"/>
          <w:sz w:val="22"/>
          <w:szCs w:val="22"/>
          <w:bdr w:val="none" w:sz="0" w:space="0" w:color="auto" w:frame="1"/>
        </w:rPr>
        <w:t xml:space="preserve"> de grande capacidade modelo AHU, utilizamos fabricantes parceiros, especializados e homologados pela LG sem prejuízo algum quanto a funcionalidade, garantia e integração central via automação. Todos os equipamentos VRF e AHU são 100% integrados em nossa automação sendo totalmente controlados </w:t>
      </w:r>
      <w:proofErr w:type="gramStart"/>
      <w:r w:rsidRPr="00467208">
        <w:rPr>
          <w:rFonts w:ascii="Calibri" w:hAnsi="Calibri" w:cs="Calibri"/>
          <w:sz w:val="22"/>
          <w:szCs w:val="22"/>
          <w:bdr w:val="none" w:sz="0" w:space="0" w:color="auto" w:frame="1"/>
        </w:rPr>
        <w:t>pela sistema</w:t>
      </w:r>
      <w:proofErr w:type="gramEnd"/>
      <w:r w:rsidRPr="00467208">
        <w:rPr>
          <w:rFonts w:ascii="Calibri" w:hAnsi="Calibri" w:cs="Calibri"/>
          <w:sz w:val="22"/>
          <w:szCs w:val="22"/>
          <w:bdr w:val="none" w:sz="0" w:space="0" w:color="auto" w:frame="1"/>
        </w:rPr>
        <w:t xml:space="preserve"> da LG.</w:t>
      </w:r>
    </w:p>
    <w:p w14:paraId="043A7525" w14:textId="77777777" w:rsidR="00FD4695" w:rsidRPr="00467208" w:rsidRDefault="00FD4695" w:rsidP="00FD4695">
      <w:pPr>
        <w:pStyle w:val="xxmsonormal"/>
        <w:shd w:val="clear" w:color="auto" w:fill="FFFFFF"/>
        <w:spacing w:before="0" w:beforeAutospacing="0" w:after="0" w:afterAutospacing="0"/>
        <w:jc w:val="both"/>
      </w:pPr>
    </w:p>
    <w:p w14:paraId="51ACC0D1" w14:textId="77777777" w:rsidR="00FD4695" w:rsidRPr="00467208" w:rsidRDefault="00FD4695" w:rsidP="00FD4695">
      <w:pPr>
        <w:pStyle w:val="xxmsonormal"/>
        <w:shd w:val="clear" w:color="auto" w:fill="FFFFFF"/>
        <w:spacing w:before="0" w:beforeAutospacing="0" w:after="0" w:afterAutospacing="0"/>
        <w:jc w:val="both"/>
      </w:pPr>
      <w:r w:rsidRPr="00467208">
        <w:rPr>
          <w:rFonts w:ascii="Calibri" w:hAnsi="Calibri" w:cs="Calibri"/>
          <w:sz w:val="22"/>
          <w:szCs w:val="22"/>
          <w:bdr w:val="none" w:sz="0" w:space="0" w:color="auto" w:frame="1"/>
        </w:rPr>
        <w:t>Para que seja mantida a ampla concorrência do processo, por favor verificar se poderemos participar se prejuízo algum ao processo licitatório. Caso contrário a concorrência será destinada somente ao fabricante referência do projeto. Em anexo encaminho declaração quanto a aplicabilidade dos sistemas e garantia.</w:t>
      </w:r>
    </w:p>
    <w:p w14:paraId="3EC155B3" w14:textId="0129FE31" w:rsidR="00FD4695" w:rsidRPr="00467208" w:rsidRDefault="00FD4695" w:rsidP="00467208">
      <w:pPr>
        <w:pStyle w:val="xxmsonormal"/>
        <w:shd w:val="clear" w:color="auto" w:fill="FFFFFF"/>
        <w:spacing w:before="0" w:beforeAutospacing="0" w:after="0" w:afterAutospacing="0"/>
        <w:jc w:val="both"/>
        <w:rPr>
          <w:rFonts w:ascii="Arial Narrow" w:eastAsia="Wingdings" w:hAnsi="Arial Narrow" w:cs="Wingdings"/>
          <w:b/>
          <w:bCs/>
        </w:rPr>
      </w:pPr>
      <w:r w:rsidRPr="00467208">
        <w:rPr>
          <w:rFonts w:ascii="Calibri" w:hAnsi="Calibri" w:cs="Calibri"/>
          <w:sz w:val="22"/>
          <w:szCs w:val="22"/>
          <w:bdr w:val="none" w:sz="0" w:space="0" w:color="auto" w:frame="1"/>
        </w:rPr>
        <w:t> </w:t>
      </w:r>
    </w:p>
    <w:p w14:paraId="4708A234" w14:textId="32F5852D" w:rsidR="00FD4695" w:rsidRPr="00467208" w:rsidRDefault="00FD4695" w:rsidP="00FD4695">
      <w:pPr>
        <w:spacing w:after="0" w:line="240" w:lineRule="auto"/>
        <w:contextualSpacing/>
        <w:jc w:val="both"/>
        <w:rPr>
          <w:rFonts w:ascii="Arial Narrow" w:eastAsia="Times New Roman" w:hAnsi="Arial Narrow" w:cs="Arial"/>
          <w:b/>
          <w:bCs/>
          <w:color w:val="000000"/>
          <w:lang w:eastAsia="pt-BR"/>
        </w:rPr>
      </w:pPr>
      <w:r w:rsidRPr="00AA51B8">
        <w:rPr>
          <w:rFonts w:ascii="Arial Narrow" w:eastAsia="Wingdings" w:hAnsi="Arial Narrow" w:cs="Wingdings"/>
          <w:b/>
          <w:bCs/>
          <w:color w:val="000000"/>
          <w:sz w:val="24"/>
          <w:szCs w:val="24"/>
          <w:lang w:eastAsia="pt-BR"/>
        </w:rPr>
        <w:t>RESPOSTA</w:t>
      </w:r>
      <w:r w:rsidRPr="00467208">
        <w:rPr>
          <w:rFonts w:ascii="Arial Narrow" w:eastAsia="Wingdings" w:hAnsi="Arial Narrow" w:cs="Wingdings"/>
          <w:b/>
          <w:bCs/>
          <w:color w:val="000000"/>
          <w:sz w:val="24"/>
          <w:szCs w:val="24"/>
          <w:lang w:eastAsia="pt-BR"/>
        </w:rPr>
        <w:t xml:space="preserve">.: </w:t>
      </w:r>
      <w:r w:rsidR="00467208" w:rsidRPr="00467208">
        <w:rPr>
          <w:rFonts w:ascii="Arial Narrow" w:eastAsia="Wingdings" w:hAnsi="Arial Narrow" w:cs="Wingdings"/>
          <w:b/>
          <w:bCs/>
          <w:color w:val="000000"/>
          <w:sz w:val="24"/>
          <w:szCs w:val="24"/>
          <w:lang w:eastAsia="pt-BR"/>
        </w:rPr>
        <w:t>R</w:t>
      </w:r>
      <w:r w:rsidRPr="00467208">
        <w:rPr>
          <w:rFonts w:ascii="Arial Narrow" w:eastAsia="Times New Roman" w:hAnsi="Arial Narrow" w:cs="Arial"/>
          <w:b/>
          <w:bCs/>
          <w:color w:val="000000"/>
          <w:lang w:eastAsia="pt-BR"/>
        </w:rPr>
        <w:t xml:space="preserve">etificação do texto da clausula 7.11 com a seguinte redação: </w:t>
      </w:r>
    </w:p>
    <w:p w14:paraId="31437225" w14:textId="77777777" w:rsidR="00FD4695" w:rsidRPr="00467208" w:rsidRDefault="00FD4695" w:rsidP="00FD4695">
      <w:pPr>
        <w:spacing w:after="0" w:line="240" w:lineRule="auto"/>
        <w:contextualSpacing/>
        <w:jc w:val="both"/>
        <w:rPr>
          <w:rFonts w:ascii="Arial Narrow" w:eastAsia="Times New Roman" w:hAnsi="Arial Narrow" w:cs="Arial"/>
          <w:b/>
          <w:bCs/>
          <w:color w:val="000000"/>
          <w:lang w:eastAsia="pt-BR"/>
        </w:rPr>
      </w:pPr>
      <w:r w:rsidRPr="00467208">
        <w:rPr>
          <w:rFonts w:ascii="Arial Narrow" w:eastAsia="Times New Roman" w:hAnsi="Arial Narrow" w:cs="Arial"/>
          <w:b/>
          <w:bCs/>
          <w:color w:val="000000"/>
          <w:lang w:eastAsia="pt-BR"/>
        </w:rPr>
        <w:t>O sistema VRF deverá ser fornecido com um controle central. Para tal, todos os equipamentos do sistema devem ser compatíveis com o fabricante deste controle, com o objetivo de garantir a completa funcionalidade do sistema. O controle central deverá ser fornecido apto a acionar o sistema VRF e/ou cada uma de suas evaporadoras.</w:t>
      </w:r>
    </w:p>
    <w:p w14:paraId="037EB356" w14:textId="30047637" w:rsidR="00FD4695" w:rsidRPr="00467208" w:rsidRDefault="00FD4695" w:rsidP="00FD4695">
      <w:pPr>
        <w:spacing w:after="0" w:line="240" w:lineRule="auto"/>
        <w:contextualSpacing/>
        <w:jc w:val="both"/>
        <w:rPr>
          <w:rFonts w:ascii="Arial Narrow" w:eastAsia="Times New Roman" w:hAnsi="Arial Narrow" w:cs="Arial"/>
          <w:b/>
          <w:bCs/>
          <w:color w:val="000000"/>
          <w:lang w:eastAsia="pt-BR"/>
        </w:rPr>
      </w:pPr>
      <w:r w:rsidRPr="00467208">
        <w:rPr>
          <w:rFonts w:ascii="Arial Narrow" w:eastAsia="Times New Roman" w:hAnsi="Arial Narrow" w:cs="Arial"/>
          <w:b/>
          <w:bCs/>
          <w:color w:val="000000"/>
          <w:lang w:eastAsia="pt-BR"/>
        </w:rPr>
        <w:t>Desta maneira entendemos que o sistema de controle central deverá se</w:t>
      </w:r>
      <w:r w:rsidR="00467208" w:rsidRPr="00467208">
        <w:rPr>
          <w:rFonts w:ascii="Arial Narrow" w:eastAsia="Times New Roman" w:hAnsi="Arial Narrow" w:cs="Arial"/>
          <w:b/>
          <w:bCs/>
          <w:color w:val="000000"/>
          <w:lang w:eastAsia="pt-BR"/>
        </w:rPr>
        <w:t>r</w:t>
      </w:r>
      <w:r w:rsidRPr="00467208">
        <w:rPr>
          <w:rFonts w:ascii="Arial Narrow" w:eastAsia="Times New Roman" w:hAnsi="Arial Narrow" w:cs="Arial"/>
          <w:b/>
          <w:bCs/>
          <w:color w:val="000000"/>
          <w:lang w:eastAsia="pt-BR"/>
        </w:rPr>
        <w:t xml:space="preserve"> compatível com o sistema climatização, uma vez que a automação é integrada com o sistema proposto pela empresa em seu pedido de esclarecimento não </w:t>
      </w:r>
      <w:r w:rsidR="00467208" w:rsidRPr="00467208">
        <w:rPr>
          <w:rFonts w:ascii="Arial Narrow" w:eastAsia="Times New Roman" w:hAnsi="Arial Narrow" w:cs="Arial"/>
          <w:b/>
          <w:bCs/>
          <w:color w:val="000000"/>
          <w:lang w:eastAsia="pt-BR"/>
        </w:rPr>
        <w:t>há</w:t>
      </w:r>
      <w:r w:rsidRPr="00467208">
        <w:rPr>
          <w:rFonts w:ascii="Arial Narrow" w:eastAsia="Times New Roman" w:hAnsi="Arial Narrow" w:cs="Arial"/>
          <w:b/>
          <w:bCs/>
          <w:color w:val="000000"/>
          <w:lang w:eastAsia="pt-BR"/>
        </w:rPr>
        <w:t xml:space="preserve"> qualquer irregularidade neste sentido de participação da mesma no processo licitatório. </w:t>
      </w:r>
    </w:p>
    <w:p w14:paraId="158D2B31" w14:textId="09B228C5" w:rsidR="00FD4695" w:rsidRDefault="00FD4695" w:rsidP="00AA51B8">
      <w:pPr>
        <w:spacing w:after="0" w:line="240" w:lineRule="auto"/>
        <w:contextualSpacing/>
        <w:jc w:val="both"/>
        <w:rPr>
          <w:rFonts w:ascii="Arial Narrow" w:eastAsia="Wingdings" w:hAnsi="Arial Narrow" w:cs="Wingdings"/>
          <w:bCs/>
          <w:color w:val="000000"/>
          <w:sz w:val="24"/>
          <w:szCs w:val="24"/>
          <w:lang w:eastAsia="pt-BR"/>
        </w:rPr>
      </w:pPr>
    </w:p>
    <w:p w14:paraId="12D2C6BD" w14:textId="23F02852" w:rsidR="00FC4D1F" w:rsidRDefault="00FC4D1F" w:rsidP="00AA51B8">
      <w:pPr>
        <w:spacing w:after="0" w:line="240" w:lineRule="auto"/>
        <w:contextualSpacing/>
        <w:jc w:val="both"/>
        <w:rPr>
          <w:rFonts w:ascii="Arial Narrow" w:eastAsia="Wingdings" w:hAnsi="Arial Narrow" w:cs="Wingdings"/>
          <w:bCs/>
          <w:color w:val="000000"/>
          <w:sz w:val="24"/>
          <w:szCs w:val="24"/>
          <w:lang w:eastAsia="pt-BR"/>
        </w:rPr>
      </w:pPr>
      <w:r>
        <w:rPr>
          <w:rFonts w:ascii="Arial Narrow" w:eastAsia="Wingdings" w:hAnsi="Arial Narrow" w:cs="Wingdings"/>
          <w:bCs/>
          <w:color w:val="000000"/>
          <w:sz w:val="24"/>
          <w:szCs w:val="24"/>
          <w:lang w:eastAsia="pt-BR"/>
        </w:rPr>
        <w:t>_____________________________________________________________________________</w:t>
      </w:r>
    </w:p>
    <w:p w14:paraId="2A2A4A68" w14:textId="4F479AD8" w:rsidR="00FD4695" w:rsidRPr="002C5FD0" w:rsidRDefault="00FD4695" w:rsidP="00FD4695">
      <w:pPr>
        <w:pStyle w:val="xmsonormal"/>
        <w:shd w:val="clear" w:color="auto" w:fill="FFFFFF"/>
        <w:spacing w:before="0" w:beforeAutospacing="0" w:after="0" w:afterAutospacing="0"/>
        <w:jc w:val="both"/>
        <w:rPr>
          <w:rFonts w:ascii="Arial Narrow" w:hAnsi="Arial Narrow" w:cs="Calibri"/>
          <w:color w:val="201F1E"/>
        </w:rPr>
      </w:pPr>
      <w:r w:rsidRPr="002C5FD0">
        <w:rPr>
          <w:rFonts w:ascii="Arial Narrow" w:hAnsi="Arial Narrow" w:cs="Calibri"/>
          <w:color w:val="201F1E"/>
        </w:rPr>
        <w:t>1-) Em análise ao memorial descritivo no item 5.2 – Controle Central com interface para supervisão remota, diz que: “...</w:t>
      </w:r>
      <w:r w:rsidRPr="00467208">
        <w:rPr>
          <w:rStyle w:val="xfontstyle01"/>
          <w:rFonts w:ascii="Arial Narrow" w:hAnsi="Arial Narrow" w:cs="Calibri"/>
          <w:color w:val="000000"/>
          <w:bdr w:val="none" w:sz="0" w:space="0" w:color="auto" w:frame="1"/>
        </w:rPr>
        <w:t>todos os equipamentos do sistema devem ser do mesmo fabricante deste controle, não sendo aceitos fabricantes distintos.”.</w:t>
      </w:r>
      <w:r w:rsidRPr="002C5FD0">
        <w:rPr>
          <w:rStyle w:val="xfontstyle01"/>
          <w:rFonts w:ascii="Arial Narrow" w:hAnsi="Arial Narrow" w:cs="Calibri"/>
          <w:b/>
          <w:bCs/>
          <w:color w:val="000000"/>
          <w:bdr w:val="none" w:sz="0" w:space="0" w:color="auto" w:frame="1"/>
        </w:rPr>
        <w:t> </w:t>
      </w:r>
      <w:r w:rsidRPr="002C5FD0">
        <w:rPr>
          <w:rStyle w:val="xfontstyle01"/>
          <w:rFonts w:ascii="Arial Narrow" w:hAnsi="Arial Narrow" w:cs="Calibri"/>
          <w:color w:val="000000"/>
          <w:bdr w:val="none" w:sz="0" w:space="0" w:color="auto" w:frame="1"/>
        </w:rPr>
        <w:t xml:space="preserve">Considerando que as </w:t>
      </w:r>
      <w:proofErr w:type="spellStart"/>
      <w:r w:rsidRPr="002C5FD0">
        <w:rPr>
          <w:rStyle w:val="xfontstyle01"/>
          <w:rFonts w:ascii="Arial Narrow" w:hAnsi="Arial Narrow" w:cs="Calibri"/>
          <w:color w:val="000000"/>
          <w:bdr w:val="none" w:sz="0" w:space="0" w:color="auto" w:frame="1"/>
        </w:rPr>
        <w:t>evapdoras</w:t>
      </w:r>
      <w:proofErr w:type="spellEnd"/>
      <w:r w:rsidRPr="002C5FD0">
        <w:rPr>
          <w:rStyle w:val="xfontstyle01"/>
          <w:rFonts w:ascii="Arial Narrow" w:hAnsi="Arial Narrow" w:cs="Calibri"/>
          <w:color w:val="000000"/>
          <w:bdr w:val="none" w:sz="0" w:space="0" w:color="auto" w:frame="1"/>
        </w:rPr>
        <w:t xml:space="preserve"> </w:t>
      </w:r>
      <w:proofErr w:type="spellStart"/>
      <w:r w:rsidRPr="002C5FD0">
        <w:rPr>
          <w:rStyle w:val="xfontstyle01"/>
          <w:rFonts w:ascii="Arial Narrow" w:hAnsi="Arial Narrow" w:cs="Calibri"/>
          <w:color w:val="000000"/>
          <w:bdr w:val="none" w:sz="0" w:space="0" w:color="auto" w:frame="1"/>
        </w:rPr>
        <w:t>AHUs</w:t>
      </w:r>
      <w:proofErr w:type="spellEnd"/>
      <w:r w:rsidRPr="002C5FD0">
        <w:rPr>
          <w:rStyle w:val="xfontstyle01"/>
          <w:rFonts w:ascii="Arial Narrow" w:hAnsi="Arial Narrow" w:cs="Calibri"/>
          <w:color w:val="000000"/>
          <w:bdr w:val="none" w:sz="0" w:space="0" w:color="auto" w:frame="1"/>
        </w:rPr>
        <w:t xml:space="preserve">, a maioria dos fabricantes do sistema </w:t>
      </w:r>
      <w:proofErr w:type="spellStart"/>
      <w:r w:rsidRPr="002C5FD0">
        <w:rPr>
          <w:rStyle w:val="xfontstyle01"/>
          <w:rFonts w:ascii="Arial Narrow" w:hAnsi="Arial Narrow" w:cs="Calibri"/>
          <w:color w:val="000000"/>
          <w:bdr w:val="none" w:sz="0" w:space="0" w:color="auto" w:frame="1"/>
        </w:rPr>
        <w:t>VRFs</w:t>
      </w:r>
      <w:proofErr w:type="spellEnd"/>
      <w:r w:rsidRPr="002C5FD0">
        <w:rPr>
          <w:rStyle w:val="xfontstyle01"/>
          <w:rFonts w:ascii="Arial Narrow" w:hAnsi="Arial Narrow" w:cs="Calibri"/>
          <w:color w:val="000000"/>
          <w:bdr w:val="none" w:sz="0" w:space="0" w:color="auto" w:frame="1"/>
        </w:rPr>
        <w:t xml:space="preserve">, não fabricam estes tipos de equipamentos, na qual possuem fabricantes parceiros que fabricam estes tipos de evaporadoras por ser equipamentos muitos específicos de cada projetos, tipo: filtros, vazões, ruídos etc. Exemplo o fabricante LG, possuem os fabricantes homologados a AIR SIDE e Air System que fabricam estes tipos de evaporadoras </w:t>
      </w:r>
      <w:proofErr w:type="spellStart"/>
      <w:r w:rsidRPr="002C5FD0">
        <w:rPr>
          <w:rStyle w:val="xfontstyle01"/>
          <w:rFonts w:ascii="Arial Narrow" w:hAnsi="Arial Narrow" w:cs="Calibri"/>
          <w:color w:val="000000"/>
          <w:bdr w:val="none" w:sz="0" w:space="0" w:color="auto" w:frame="1"/>
        </w:rPr>
        <w:t>AHUs</w:t>
      </w:r>
      <w:proofErr w:type="spellEnd"/>
      <w:r w:rsidRPr="002C5FD0">
        <w:rPr>
          <w:rStyle w:val="xfontstyle01"/>
          <w:rFonts w:ascii="Arial Narrow" w:hAnsi="Arial Narrow" w:cs="Calibri"/>
          <w:color w:val="000000"/>
          <w:bdr w:val="none" w:sz="0" w:space="0" w:color="auto" w:frame="1"/>
        </w:rPr>
        <w:t xml:space="preserve">, que são homologadas pelo próprio fabricante LG, utilizam o KIT LG, na qual são interligadas ao sistema VRF via condensadoras LG e interligadas ao mesmo sistema de </w:t>
      </w:r>
      <w:r w:rsidRPr="002C5FD0">
        <w:rPr>
          <w:rStyle w:val="xfontstyle01"/>
          <w:rFonts w:ascii="Arial Narrow" w:hAnsi="Arial Narrow" w:cs="Calibri"/>
          <w:color w:val="000000"/>
          <w:bdr w:val="none" w:sz="0" w:space="0" w:color="auto" w:frame="1"/>
        </w:rPr>
        <w:lastRenderedPageBreak/>
        <w:t xml:space="preserve">automação do sistema LG, portanto, sem que haja qualquer incompatibilidade do sistema ou perca de garantia </w:t>
      </w:r>
      <w:proofErr w:type="spellStart"/>
      <w:r w:rsidRPr="002C5FD0">
        <w:rPr>
          <w:rStyle w:val="xfontstyle01"/>
          <w:rFonts w:ascii="Arial Narrow" w:hAnsi="Arial Narrow" w:cs="Calibri"/>
          <w:color w:val="000000"/>
          <w:bdr w:val="none" w:sz="0" w:space="0" w:color="auto" w:frame="1"/>
        </w:rPr>
        <w:t>etc</w:t>
      </w:r>
      <w:proofErr w:type="spellEnd"/>
      <w:r w:rsidRPr="002C5FD0">
        <w:rPr>
          <w:rStyle w:val="xfontstyle01"/>
          <w:rFonts w:ascii="Arial Narrow" w:hAnsi="Arial Narrow" w:cs="Calibri"/>
          <w:color w:val="000000"/>
          <w:bdr w:val="none" w:sz="0" w:space="0" w:color="auto" w:frame="1"/>
        </w:rPr>
        <w:t>, rodando em um ÚNICO SISTEMA.</w:t>
      </w:r>
    </w:p>
    <w:p w14:paraId="337552F8" w14:textId="77777777" w:rsidR="00FD4695" w:rsidRPr="002C5FD0" w:rsidRDefault="00FD4695" w:rsidP="00FD4695">
      <w:pPr>
        <w:pStyle w:val="xmsonormal"/>
        <w:shd w:val="clear" w:color="auto" w:fill="FFFFFF"/>
        <w:spacing w:before="0" w:beforeAutospacing="0" w:after="0" w:afterAutospacing="0"/>
        <w:jc w:val="both"/>
        <w:rPr>
          <w:rFonts w:ascii="Arial Narrow" w:hAnsi="Arial Narrow" w:cs="Calibri"/>
          <w:color w:val="201F1E"/>
        </w:rPr>
      </w:pPr>
      <w:r w:rsidRPr="002C5FD0">
        <w:rPr>
          <w:rStyle w:val="xfontstyle01"/>
          <w:rFonts w:ascii="Arial Narrow" w:hAnsi="Arial Narrow" w:cs="Calibri"/>
          <w:color w:val="000000"/>
          <w:bdr w:val="none" w:sz="0" w:space="0" w:color="auto" w:frame="1"/>
        </w:rPr>
        <w:t> </w:t>
      </w:r>
    </w:p>
    <w:p w14:paraId="36FCD01B" w14:textId="77777777" w:rsidR="00FD4695" w:rsidRPr="002C5FD0" w:rsidRDefault="00FD4695" w:rsidP="00FD4695">
      <w:pPr>
        <w:pStyle w:val="xmsonormal"/>
        <w:shd w:val="clear" w:color="auto" w:fill="FFFFFF"/>
        <w:spacing w:before="0" w:beforeAutospacing="0" w:after="0" w:afterAutospacing="0"/>
        <w:jc w:val="both"/>
        <w:rPr>
          <w:rFonts w:ascii="Arial Narrow" w:hAnsi="Arial Narrow" w:cs="Calibri"/>
          <w:color w:val="201F1E"/>
        </w:rPr>
      </w:pPr>
      <w:r w:rsidRPr="002C5FD0">
        <w:rPr>
          <w:rStyle w:val="xfontstyle01"/>
          <w:rFonts w:ascii="Arial Narrow" w:hAnsi="Arial Narrow" w:cs="Calibri"/>
          <w:color w:val="000000"/>
          <w:bdr w:val="none" w:sz="0" w:space="0" w:color="auto" w:frame="1"/>
        </w:rPr>
        <w:t xml:space="preserve">1.1-) Diante do exposto, será aceito caso a licitante oferte as evaporadoras da linha </w:t>
      </w:r>
      <w:proofErr w:type="spellStart"/>
      <w:r w:rsidRPr="002C5FD0">
        <w:rPr>
          <w:rStyle w:val="xfontstyle01"/>
          <w:rFonts w:ascii="Arial Narrow" w:hAnsi="Arial Narrow" w:cs="Calibri"/>
          <w:color w:val="000000"/>
          <w:bdr w:val="none" w:sz="0" w:space="0" w:color="auto" w:frame="1"/>
        </w:rPr>
        <w:t>AHUs</w:t>
      </w:r>
      <w:proofErr w:type="spellEnd"/>
      <w:r w:rsidRPr="002C5FD0">
        <w:rPr>
          <w:rStyle w:val="xfontstyle01"/>
          <w:rFonts w:ascii="Arial Narrow" w:hAnsi="Arial Narrow" w:cs="Calibri"/>
          <w:color w:val="000000"/>
          <w:bdr w:val="none" w:sz="0" w:space="0" w:color="auto" w:frame="1"/>
        </w:rPr>
        <w:t>, marca diferente do sistema VRF, desde que seja compatível/interligado com o sistema VRF e a automação rodando no mesmo sistema?</w:t>
      </w:r>
    </w:p>
    <w:p w14:paraId="74A6AF5A" w14:textId="14DC0744" w:rsidR="00FD4695" w:rsidRPr="00AB4A3C" w:rsidRDefault="00FD4695" w:rsidP="00FD4695">
      <w:pPr>
        <w:pStyle w:val="xmsonormal"/>
        <w:shd w:val="clear" w:color="auto" w:fill="FFFFFF"/>
        <w:spacing w:before="0" w:beforeAutospacing="0" w:after="0" w:afterAutospacing="0"/>
        <w:jc w:val="both"/>
        <w:rPr>
          <w:rStyle w:val="xfontstyle01"/>
          <w:rFonts w:ascii="Arial Narrow" w:hAnsi="Arial Narrow" w:cs="Calibri"/>
          <w:b/>
          <w:bCs/>
          <w:color w:val="000000"/>
          <w:sz w:val="22"/>
          <w:szCs w:val="22"/>
          <w:bdr w:val="none" w:sz="0" w:space="0" w:color="auto" w:frame="1"/>
        </w:rPr>
      </w:pPr>
      <w:r w:rsidRPr="0040178B">
        <w:rPr>
          <w:rStyle w:val="xfontstyle01"/>
          <w:rFonts w:ascii="Arial Narrow" w:hAnsi="Arial Narrow" w:cs="Calibri"/>
          <w:b/>
          <w:bCs/>
          <w:color w:val="000000"/>
          <w:bdr w:val="none" w:sz="0" w:space="0" w:color="auto" w:frame="1"/>
        </w:rPr>
        <w:t xml:space="preserve">RESPOSTA.: </w:t>
      </w:r>
      <w:r w:rsidRPr="00AB4A3C">
        <w:rPr>
          <w:rStyle w:val="xfontstyle01"/>
          <w:rFonts w:ascii="Arial Narrow" w:hAnsi="Arial Narrow" w:cs="Calibri"/>
          <w:b/>
          <w:bCs/>
          <w:color w:val="000000"/>
          <w:sz w:val="22"/>
          <w:szCs w:val="22"/>
          <w:bdr w:val="none" w:sz="0" w:space="0" w:color="auto" w:frame="1"/>
        </w:rPr>
        <w:t xml:space="preserve">O controle central deverá ser compatível com o sistema VRF proposto, garantindo a completa funcionalidade do sistema. </w:t>
      </w:r>
    </w:p>
    <w:p w14:paraId="39A20F26" w14:textId="279EDEF4" w:rsidR="00FD4695" w:rsidRPr="00AB4A3C" w:rsidRDefault="00467208" w:rsidP="00FD4695">
      <w:pPr>
        <w:spacing w:after="0" w:line="240" w:lineRule="auto"/>
        <w:contextualSpacing/>
        <w:jc w:val="both"/>
        <w:rPr>
          <w:rFonts w:ascii="Arial Narrow" w:eastAsia="Times New Roman" w:hAnsi="Arial Narrow" w:cs="Arial"/>
          <w:b/>
          <w:color w:val="000000"/>
          <w:lang w:eastAsia="pt-BR"/>
        </w:rPr>
      </w:pPr>
      <w:r>
        <w:rPr>
          <w:rFonts w:ascii="Arial Narrow" w:eastAsia="Times New Roman" w:hAnsi="Arial Narrow" w:cs="Arial"/>
          <w:b/>
          <w:color w:val="000000"/>
          <w:lang w:eastAsia="pt-BR"/>
        </w:rPr>
        <w:t>R</w:t>
      </w:r>
      <w:r w:rsidR="00FD4695" w:rsidRPr="00AB4A3C">
        <w:rPr>
          <w:rFonts w:ascii="Arial Narrow" w:eastAsia="Times New Roman" w:hAnsi="Arial Narrow" w:cs="Arial"/>
          <w:b/>
          <w:color w:val="000000"/>
          <w:lang w:eastAsia="pt-BR"/>
        </w:rPr>
        <w:t xml:space="preserve">etificação do texto da clausula 7.11 com a seguinte redação: </w:t>
      </w:r>
    </w:p>
    <w:p w14:paraId="192BFD99" w14:textId="77777777" w:rsidR="00FD4695" w:rsidRPr="00AB4A3C" w:rsidRDefault="00FD4695" w:rsidP="00FD4695">
      <w:pPr>
        <w:spacing w:after="0" w:line="240" w:lineRule="auto"/>
        <w:contextualSpacing/>
        <w:jc w:val="both"/>
        <w:rPr>
          <w:rFonts w:ascii="Arial Narrow" w:eastAsia="Times New Roman" w:hAnsi="Arial Narrow" w:cs="Arial"/>
          <w:b/>
          <w:color w:val="000000"/>
          <w:lang w:eastAsia="pt-BR"/>
        </w:rPr>
      </w:pPr>
      <w:r w:rsidRPr="00AB4A3C">
        <w:rPr>
          <w:rFonts w:ascii="Arial Narrow" w:eastAsia="Times New Roman" w:hAnsi="Arial Narrow" w:cs="Arial"/>
          <w:b/>
          <w:color w:val="000000"/>
          <w:lang w:eastAsia="pt-BR"/>
        </w:rPr>
        <w:t>O sistema VRF deverá ser fornecido com um controle central. Para tal, todos os equipamentos do sistema devem ser compatíveis com o fabricante deste controle, com o objetivo de garantir a completa funcionalidade do sistema. O controle central deverá ser fornecido apto a acionar o sistema VRF e/ou cada uma de suas evaporadoras.</w:t>
      </w:r>
    </w:p>
    <w:p w14:paraId="47AC936C" w14:textId="77777777" w:rsidR="00FD4695" w:rsidRDefault="00FD4695" w:rsidP="00FD4695">
      <w:pPr>
        <w:pStyle w:val="xmsonormal"/>
        <w:shd w:val="clear" w:color="auto" w:fill="FFFFFF"/>
        <w:spacing w:before="0" w:beforeAutospacing="0" w:after="0" w:afterAutospacing="0"/>
        <w:jc w:val="both"/>
        <w:rPr>
          <w:rStyle w:val="xfontstyle01"/>
          <w:rFonts w:ascii="Arial Narrow" w:hAnsi="Arial Narrow" w:cs="Calibri"/>
          <w:b/>
          <w:bCs/>
          <w:color w:val="000000"/>
          <w:bdr w:val="none" w:sz="0" w:space="0" w:color="auto" w:frame="1"/>
        </w:rPr>
      </w:pPr>
    </w:p>
    <w:p w14:paraId="22CCB9FC" w14:textId="77777777" w:rsidR="00FD4695" w:rsidRDefault="00FD4695" w:rsidP="00FD4695">
      <w:pPr>
        <w:pStyle w:val="xmsonormal"/>
        <w:shd w:val="clear" w:color="auto" w:fill="FFFFFF"/>
        <w:spacing w:before="0" w:beforeAutospacing="0" w:after="0" w:afterAutospacing="0"/>
        <w:jc w:val="both"/>
        <w:rPr>
          <w:rStyle w:val="xfontstyle01"/>
          <w:rFonts w:ascii="Arial Narrow" w:hAnsi="Arial Narrow" w:cs="Calibri"/>
          <w:color w:val="000000"/>
          <w:bdr w:val="none" w:sz="0" w:space="0" w:color="auto" w:frame="1"/>
        </w:rPr>
      </w:pPr>
      <w:r w:rsidRPr="002C5FD0">
        <w:rPr>
          <w:rStyle w:val="xfontstyle01"/>
          <w:rFonts w:ascii="Arial Narrow" w:hAnsi="Arial Narrow" w:cs="Calibri"/>
          <w:color w:val="000000"/>
          <w:bdr w:val="none" w:sz="0" w:space="0" w:color="auto" w:frame="1"/>
        </w:rPr>
        <w:t>Solicitamos que seja revisto, este apontamento do memorial descritivo, para que seja ampliado a competição no certame, consequentemente uma maior redução no valor da contratação, pois da forma como encontra-se o texto estará restringindo a competição impossibilitando as licitantes de participar da licitação.</w:t>
      </w:r>
    </w:p>
    <w:p w14:paraId="2307CF3E" w14:textId="77777777" w:rsidR="00FD4695" w:rsidRPr="002C5FD0" w:rsidRDefault="00FD4695" w:rsidP="00FD4695">
      <w:pPr>
        <w:pStyle w:val="xmsonormal"/>
        <w:shd w:val="clear" w:color="auto" w:fill="FFFFFF"/>
        <w:spacing w:before="0" w:beforeAutospacing="0" w:after="0" w:afterAutospacing="0"/>
        <w:jc w:val="both"/>
        <w:rPr>
          <w:rFonts w:ascii="Arial Narrow" w:hAnsi="Arial Narrow" w:cs="Calibri"/>
          <w:color w:val="201F1E"/>
        </w:rPr>
      </w:pPr>
    </w:p>
    <w:p w14:paraId="6C9B7432" w14:textId="65B86BE5" w:rsidR="00FD4695" w:rsidRPr="00AB4A3C" w:rsidRDefault="00FD4695" w:rsidP="00467208">
      <w:pPr>
        <w:pStyle w:val="xmsonormal"/>
        <w:shd w:val="clear" w:color="auto" w:fill="FFFFFF"/>
        <w:spacing w:before="0" w:beforeAutospacing="0" w:after="0" w:afterAutospacing="0"/>
        <w:jc w:val="both"/>
        <w:rPr>
          <w:rFonts w:ascii="Arial Narrow" w:hAnsi="Arial Narrow" w:cs="Arial"/>
          <w:b/>
          <w:color w:val="000000"/>
        </w:rPr>
      </w:pPr>
      <w:r w:rsidRPr="0040178B">
        <w:rPr>
          <w:rStyle w:val="xfontstyle01"/>
          <w:rFonts w:ascii="Arial Narrow" w:hAnsi="Arial Narrow" w:cs="Calibri"/>
          <w:b/>
          <w:bCs/>
          <w:color w:val="000000"/>
          <w:bdr w:val="none" w:sz="0" w:space="0" w:color="auto" w:frame="1"/>
        </w:rPr>
        <w:t>RESPOSTA.:</w:t>
      </w:r>
      <w:r w:rsidR="00467208">
        <w:rPr>
          <w:rStyle w:val="xfontstyle01"/>
          <w:rFonts w:ascii="Arial Narrow" w:hAnsi="Arial Narrow" w:cs="Calibri"/>
          <w:b/>
          <w:bCs/>
          <w:color w:val="000000"/>
          <w:bdr w:val="none" w:sz="0" w:space="0" w:color="auto" w:frame="1"/>
        </w:rPr>
        <w:t xml:space="preserve"> </w:t>
      </w:r>
      <w:r w:rsidRPr="00AB4A3C">
        <w:rPr>
          <w:rFonts w:ascii="Arial Narrow" w:hAnsi="Arial Narrow" w:cs="Arial"/>
          <w:b/>
          <w:color w:val="000000"/>
        </w:rPr>
        <w:t xml:space="preserve">Será publicada uma retificação do texto da clausula 7.11 com a seguinte redação: </w:t>
      </w:r>
    </w:p>
    <w:p w14:paraId="22C58718" w14:textId="45901F16" w:rsidR="00FD4695" w:rsidRPr="00AB4A3C" w:rsidRDefault="00FD4695" w:rsidP="00FD4695">
      <w:pPr>
        <w:spacing w:after="0" w:line="240" w:lineRule="auto"/>
        <w:contextualSpacing/>
        <w:jc w:val="both"/>
        <w:rPr>
          <w:rFonts w:ascii="Arial Narrow" w:eastAsia="Times New Roman" w:hAnsi="Arial Narrow" w:cs="Arial"/>
          <w:b/>
          <w:color w:val="000000"/>
          <w:lang w:eastAsia="pt-BR"/>
        </w:rPr>
      </w:pPr>
      <w:r w:rsidRPr="00AB4A3C">
        <w:rPr>
          <w:rFonts w:ascii="Arial Narrow" w:eastAsia="Times New Roman" w:hAnsi="Arial Narrow" w:cs="Arial"/>
          <w:b/>
          <w:color w:val="000000"/>
          <w:lang w:eastAsia="pt-BR"/>
        </w:rPr>
        <w:t xml:space="preserve">O sistema VRF deverá ser fornecido com um controle central. Para tal, todos os equipamentos do sistema devem ser compatíveis com o fabricante deste controle, com o objetivo de garantir a completa funcionalidade do sistema. </w:t>
      </w:r>
    </w:p>
    <w:p w14:paraId="0EDC70F9" w14:textId="77777777" w:rsidR="00FD4695" w:rsidRPr="002C5FD0" w:rsidRDefault="00FD4695" w:rsidP="00FD4695">
      <w:pPr>
        <w:pStyle w:val="xmsonormal"/>
        <w:shd w:val="clear" w:color="auto" w:fill="FFFFFF"/>
        <w:spacing w:before="0" w:beforeAutospacing="0" w:after="0" w:afterAutospacing="0"/>
        <w:jc w:val="both"/>
        <w:rPr>
          <w:rFonts w:ascii="Arial Narrow" w:hAnsi="Arial Narrow" w:cs="Calibri"/>
          <w:color w:val="201F1E"/>
        </w:rPr>
      </w:pPr>
    </w:p>
    <w:p w14:paraId="39E6BE59" w14:textId="77777777" w:rsidR="00FD4695" w:rsidRDefault="00FD4695" w:rsidP="00FD4695">
      <w:pPr>
        <w:pStyle w:val="xmsonormal"/>
        <w:shd w:val="clear" w:color="auto" w:fill="FFFFFF"/>
        <w:spacing w:before="0" w:beforeAutospacing="0" w:after="0" w:afterAutospacing="0"/>
        <w:jc w:val="both"/>
        <w:rPr>
          <w:rStyle w:val="xfontstyle01"/>
          <w:rFonts w:ascii="Arial Narrow" w:hAnsi="Arial Narrow" w:cs="Calibri"/>
          <w:color w:val="000000"/>
          <w:bdr w:val="none" w:sz="0" w:space="0" w:color="auto" w:frame="1"/>
        </w:rPr>
      </w:pPr>
      <w:r w:rsidRPr="002C5FD0">
        <w:rPr>
          <w:rStyle w:val="xfontstyle01"/>
          <w:rFonts w:ascii="Arial Narrow" w:hAnsi="Arial Narrow" w:cs="Calibri"/>
          <w:color w:val="000000"/>
          <w:bdr w:val="none" w:sz="0" w:space="0" w:color="auto" w:frame="1"/>
        </w:rPr>
        <w:t xml:space="preserve">Considerando que trata-se de uma licitação presencial marcada para dia 28/01/2021, na quinta-feira próxima, solicitamos que seja disponibilizado a resposta o mais breve possível, </w:t>
      </w:r>
      <w:proofErr w:type="gramStart"/>
      <w:r w:rsidRPr="002C5FD0">
        <w:rPr>
          <w:rStyle w:val="xfontstyle01"/>
          <w:rFonts w:ascii="Arial Narrow" w:hAnsi="Arial Narrow" w:cs="Calibri"/>
          <w:color w:val="000000"/>
          <w:bdr w:val="none" w:sz="0" w:space="0" w:color="auto" w:frame="1"/>
        </w:rPr>
        <w:t>pois  nossa</w:t>
      </w:r>
      <w:proofErr w:type="gramEnd"/>
      <w:r w:rsidRPr="002C5FD0">
        <w:rPr>
          <w:rStyle w:val="xfontstyle01"/>
          <w:rFonts w:ascii="Arial Narrow" w:hAnsi="Arial Narrow" w:cs="Calibri"/>
          <w:color w:val="000000"/>
          <w:bdr w:val="none" w:sz="0" w:space="0" w:color="auto" w:frame="1"/>
        </w:rPr>
        <w:t xml:space="preserve"> empresa não encontra-se localizada no Distrito Federal onde será realizada a licitação, para que tenhamos tempo hábil para elaboração de nossa proposta e deslocamento.</w:t>
      </w:r>
    </w:p>
    <w:p w14:paraId="64213785" w14:textId="77777777" w:rsidR="00FD4695" w:rsidRDefault="00FD4695" w:rsidP="00FD4695">
      <w:pPr>
        <w:pStyle w:val="xmsonormal"/>
        <w:shd w:val="clear" w:color="auto" w:fill="FFFFFF"/>
        <w:spacing w:before="0" w:beforeAutospacing="0" w:after="0" w:afterAutospacing="0"/>
        <w:jc w:val="both"/>
        <w:rPr>
          <w:rFonts w:ascii="Arial Narrow" w:hAnsi="Arial Narrow" w:cs="Calibri"/>
          <w:color w:val="201F1E"/>
        </w:rPr>
      </w:pPr>
    </w:p>
    <w:p w14:paraId="695BC553" w14:textId="2032A697" w:rsidR="00FD4695" w:rsidRPr="00AB4A3C" w:rsidRDefault="00FD4695" w:rsidP="00FD4695">
      <w:pPr>
        <w:pStyle w:val="xmsonormal"/>
        <w:shd w:val="clear" w:color="auto" w:fill="FFFFFF"/>
        <w:spacing w:before="0" w:beforeAutospacing="0" w:after="0" w:afterAutospacing="0"/>
        <w:jc w:val="both"/>
        <w:rPr>
          <w:rFonts w:ascii="Arial Narrow" w:hAnsi="Arial Narrow" w:cs="Calibri"/>
          <w:b/>
          <w:bCs/>
          <w:color w:val="000000"/>
          <w:bdr w:val="none" w:sz="0" w:space="0" w:color="auto" w:frame="1"/>
        </w:rPr>
      </w:pPr>
      <w:r w:rsidRPr="0040178B">
        <w:rPr>
          <w:rStyle w:val="xfontstyle01"/>
          <w:rFonts w:ascii="Arial Narrow" w:hAnsi="Arial Narrow" w:cs="Calibri"/>
          <w:b/>
          <w:bCs/>
          <w:color w:val="000000"/>
          <w:bdr w:val="none" w:sz="0" w:space="0" w:color="auto" w:frame="1"/>
        </w:rPr>
        <w:t>RESPOSTA.</w:t>
      </w:r>
      <w:r>
        <w:rPr>
          <w:rStyle w:val="xfontstyle01"/>
          <w:rFonts w:ascii="Arial Narrow" w:hAnsi="Arial Narrow" w:cs="Calibri"/>
          <w:b/>
          <w:bCs/>
          <w:color w:val="000000"/>
          <w:bdr w:val="none" w:sz="0" w:space="0" w:color="auto" w:frame="1"/>
        </w:rPr>
        <w:t xml:space="preserve">: </w:t>
      </w:r>
      <w:r w:rsidR="00467208">
        <w:rPr>
          <w:rStyle w:val="xfontstyle01"/>
          <w:rFonts w:ascii="Arial Narrow" w:hAnsi="Arial Narrow" w:cs="Calibri"/>
          <w:b/>
          <w:bCs/>
          <w:color w:val="000000"/>
          <w:bdr w:val="none" w:sz="0" w:space="0" w:color="auto" w:frame="1"/>
        </w:rPr>
        <w:t>Ver Retificação</w:t>
      </w:r>
      <w:r>
        <w:rPr>
          <w:rStyle w:val="xfontstyle01"/>
          <w:rFonts w:ascii="Arial Narrow" w:hAnsi="Arial Narrow" w:cs="Calibri"/>
          <w:b/>
          <w:bCs/>
          <w:color w:val="000000"/>
          <w:bdr w:val="none" w:sz="0" w:space="0" w:color="auto" w:frame="1"/>
        </w:rPr>
        <w:t xml:space="preserve">. </w:t>
      </w:r>
    </w:p>
    <w:p w14:paraId="3FC8C17C" w14:textId="13C77BA9" w:rsidR="00FC4D1F" w:rsidRPr="007E5DD9" w:rsidRDefault="00FC4D1F" w:rsidP="00AA51B8">
      <w:pPr>
        <w:spacing w:after="0" w:line="240" w:lineRule="auto"/>
        <w:contextualSpacing/>
        <w:jc w:val="both"/>
        <w:rPr>
          <w:rFonts w:ascii="Arial Narrow" w:eastAsia="Wingdings" w:hAnsi="Arial Narrow" w:cs="Wingdings"/>
          <w:bCs/>
          <w:color w:val="000000"/>
          <w:sz w:val="24"/>
          <w:szCs w:val="24"/>
          <w:lang w:eastAsia="pt-BR"/>
        </w:rPr>
      </w:pPr>
      <w:r>
        <w:rPr>
          <w:rFonts w:ascii="Arial Narrow" w:eastAsia="Wingdings" w:hAnsi="Arial Narrow" w:cs="Wingdings"/>
          <w:bCs/>
          <w:color w:val="000000"/>
          <w:sz w:val="24"/>
          <w:szCs w:val="24"/>
          <w:lang w:eastAsia="pt-BR"/>
        </w:rPr>
        <w:t>_____________________________________________________________________________</w:t>
      </w:r>
    </w:p>
    <w:p w14:paraId="6CCFB97D" w14:textId="77777777" w:rsidR="005A2681" w:rsidRPr="00AA51B8" w:rsidRDefault="005A2681" w:rsidP="005A2681">
      <w:pPr>
        <w:spacing w:after="0" w:line="240" w:lineRule="auto"/>
        <w:ind w:left="567" w:firstLine="51"/>
        <w:contextualSpacing/>
        <w:jc w:val="both"/>
        <w:rPr>
          <w:rFonts w:ascii="Arial Narrow" w:eastAsia="Wingdings" w:hAnsi="Arial Narrow" w:cs="Wingdings"/>
          <w:color w:val="000000"/>
          <w:sz w:val="24"/>
          <w:szCs w:val="24"/>
          <w:lang w:eastAsia="pt-BR"/>
        </w:rPr>
      </w:pPr>
    </w:p>
    <w:p w14:paraId="5C826097" w14:textId="77777777" w:rsidR="00D7510F" w:rsidRPr="00C01AD4" w:rsidRDefault="00D7510F" w:rsidP="00D7510F">
      <w:pPr>
        <w:shd w:val="clear" w:color="auto" w:fill="FFFFFF"/>
        <w:spacing w:after="0" w:line="240" w:lineRule="auto"/>
        <w:rPr>
          <w:rFonts w:ascii="Arial Narrow" w:eastAsia="Times New Roman" w:hAnsi="Arial Narrow" w:cs="Times New Roman"/>
          <w:color w:val="201F1E"/>
          <w:sz w:val="24"/>
          <w:szCs w:val="24"/>
          <w:lang w:eastAsia="pt-BR"/>
        </w:rPr>
      </w:pPr>
      <w:r w:rsidRPr="00C01AD4">
        <w:rPr>
          <w:rFonts w:ascii="Arial Narrow" w:eastAsia="Times New Roman" w:hAnsi="Arial Narrow" w:cs="Calibri"/>
          <w:b/>
          <w:bCs/>
          <w:color w:val="201F1E"/>
          <w:sz w:val="24"/>
          <w:szCs w:val="24"/>
          <w:bdr w:val="none" w:sz="0" w:space="0" w:color="auto" w:frame="1"/>
          <w:lang w:eastAsia="pt-BR"/>
        </w:rPr>
        <w:t>Por favor</w:t>
      </w:r>
      <w:r w:rsidRPr="00C01AD4">
        <w:rPr>
          <w:rFonts w:ascii="Arial Narrow" w:eastAsia="Times New Roman" w:hAnsi="Arial Narrow" w:cs="Calibri"/>
          <w:color w:val="201F1E"/>
          <w:sz w:val="24"/>
          <w:szCs w:val="24"/>
          <w:bdr w:val="none" w:sz="0" w:space="0" w:color="auto" w:frame="1"/>
          <w:lang w:eastAsia="pt-BR"/>
        </w:rPr>
        <w:t>, gostaria de </w:t>
      </w:r>
      <w:r w:rsidRPr="00C01AD4">
        <w:rPr>
          <w:rFonts w:ascii="Arial Narrow" w:eastAsia="Times New Roman" w:hAnsi="Arial Narrow" w:cs="Calibri"/>
          <w:b/>
          <w:bCs/>
          <w:color w:val="201F1E"/>
          <w:sz w:val="24"/>
          <w:szCs w:val="24"/>
          <w:bdr w:val="none" w:sz="0" w:space="0" w:color="auto" w:frame="1"/>
          <w:lang w:eastAsia="pt-BR"/>
        </w:rPr>
        <w:t>esclarecimentos</w:t>
      </w:r>
      <w:r w:rsidRPr="00C01AD4">
        <w:rPr>
          <w:rFonts w:ascii="Arial Narrow" w:eastAsia="Times New Roman" w:hAnsi="Arial Narrow" w:cs="Calibri"/>
          <w:color w:val="201F1E"/>
          <w:sz w:val="24"/>
          <w:szCs w:val="24"/>
          <w:bdr w:val="none" w:sz="0" w:space="0" w:color="auto" w:frame="1"/>
          <w:lang w:eastAsia="pt-BR"/>
        </w:rPr>
        <w:t> acerca do item </w:t>
      </w:r>
      <w:r w:rsidRPr="00C01AD4">
        <w:rPr>
          <w:rFonts w:ascii="Arial Narrow" w:eastAsia="Times New Roman" w:hAnsi="Arial Narrow" w:cs="Calibri"/>
          <w:b/>
          <w:bCs/>
          <w:color w:val="201F1E"/>
          <w:sz w:val="24"/>
          <w:szCs w:val="24"/>
          <w:bdr w:val="none" w:sz="0" w:space="0" w:color="auto" w:frame="1"/>
          <w:lang w:eastAsia="pt-BR"/>
        </w:rPr>
        <w:t>7.11</w:t>
      </w:r>
      <w:r w:rsidRPr="00C01AD4">
        <w:rPr>
          <w:rFonts w:ascii="Arial Narrow" w:eastAsia="Times New Roman" w:hAnsi="Arial Narrow" w:cs="Calibri"/>
          <w:color w:val="201F1E"/>
          <w:sz w:val="24"/>
          <w:szCs w:val="24"/>
          <w:bdr w:val="none" w:sz="0" w:space="0" w:color="auto" w:frame="1"/>
          <w:lang w:eastAsia="pt-BR"/>
        </w:rPr>
        <w:t> do edital, </w:t>
      </w:r>
      <w:r w:rsidRPr="00C01AD4">
        <w:rPr>
          <w:rFonts w:ascii="Arial Narrow" w:eastAsia="Times New Roman" w:hAnsi="Arial Narrow" w:cs="Calibri"/>
          <w:b/>
          <w:bCs/>
          <w:color w:val="201F1E"/>
          <w:sz w:val="24"/>
          <w:szCs w:val="24"/>
          <w:bdr w:val="none" w:sz="0" w:space="0" w:color="auto" w:frame="1"/>
          <w:lang w:eastAsia="pt-BR"/>
        </w:rPr>
        <w:t>abaixo transcrito</w:t>
      </w:r>
      <w:r w:rsidRPr="00C01AD4">
        <w:rPr>
          <w:rFonts w:ascii="Arial Narrow" w:eastAsia="Times New Roman" w:hAnsi="Arial Narrow" w:cs="Calibri"/>
          <w:color w:val="201F1E"/>
          <w:sz w:val="24"/>
          <w:szCs w:val="24"/>
          <w:bdr w:val="none" w:sz="0" w:space="0" w:color="auto" w:frame="1"/>
          <w:lang w:eastAsia="pt-BR"/>
        </w:rPr>
        <w:t>:</w:t>
      </w:r>
    </w:p>
    <w:p w14:paraId="10C056E0" w14:textId="77777777" w:rsidR="00D7510F" w:rsidRPr="00C01AD4" w:rsidRDefault="00D7510F" w:rsidP="00D7510F">
      <w:pPr>
        <w:shd w:val="clear" w:color="auto" w:fill="FFFFFF"/>
        <w:spacing w:after="0" w:line="240" w:lineRule="auto"/>
        <w:rPr>
          <w:rFonts w:ascii="Arial Narrow" w:eastAsia="Times New Roman" w:hAnsi="Arial Narrow" w:cs="Times New Roman"/>
          <w:color w:val="201F1E"/>
          <w:sz w:val="24"/>
          <w:szCs w:val="24"/>
          <w:lang w:eastAsia="pt-BR"/>
        </w:rPr>
      </w:pPr>
      <w:r w:rsidRPr="00C01AD4">
        <w:rPr>
          <w:rFonts w:ascii="Arial Narrow" w:eastAsia="Times New Roman" w:hAnsi="Arial Narrow" w:cs="Calibri"/>
          <w:color w:val="201F1E"/>
          <w:sz w:val="24"/>
          <w:szCs w:val="24"/>
          <w:bdr w:val="none" w:sz="0" w:space="0" w:color="auto" w:frame="1"/>
          <w:lang w:eastAsia="pt-BR"/>
        </w:rPr>
        <w:t> </w:t>
      </w:r>
    </w:p>
    <w:p w14:paraId="3DD196EF" w14:textId="77777777" w:rsidR="00D7510F" w:rsidRPr="00C01AD4" w:rsidRDefault="00D7510F" w:rsidP="00D7510F">
      <w:pPr>
        <w:shd w:val="clear" w:color="auto" w:fill="FFFFFF"/>
        <w:spacing w:after="0" w:line="240" w:lineRule="auto"/>
        <w:jc w:val="both"/>
        <w:rPr>
          <w:rFonts w:ascii="Arial Narrow" w:eastAsia="Times New Roman" w:hAnsi="Arial Narrow" w:cs="Times New Roman"/>
          <w:color w:val="201F1E"/>
          <w:sz w:val="24"/>
          <w:szCs w:val="24"/>
          <w:lang w:eastAsia="pt-BR"/>
        </w:rPr>
      </w:pPr>
      <w:r w:rsidRPr="00C01AD4">
        <w:rPr>
          <w:rFonts w:ascii="Arial Narrow" w:eastAsia="Times New Roman" w:hAnsi="Arial Narrow" w:cs="Times New Roman"/>
          <w:color w:val="201F1E"/>
          <w:sz w:val="24"/>
          <w:szCs w:val="24"/>
          <w:bdr w:val="none" w:sz="0" w:space="0" w:color="auto" w:frame="1"/>
          <w:lang w:eastAsia="pt-BR"/>
        </w:rPr>
        <w:t>7.11 O sistema VRF deverá ser fornecido com um controle central. Para tal, todos os equipamentos do sistema devem ser do mesmo fabricante deste controle, não sendo aceitos fabricantes distintos, com o objetivo de garantir a completa funcionalidade do sistema. O controle central deverá ser fornecido apto a acionar o sistema VRF e/ou cada uma de suas evaporadoras. Ele deverá:</w:t>
      </w:r>
    </w:p>
    <w:p w14:paraId="2C981436"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a) Ligar/desligar evaporadoras e o sistema;</w:t>
      </w:r>
    </w:p>
    <w:p w14:paraId="614C16BC"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b) Monitorar e controlar pelo menos 32 evaporadoras;</w:t>
      </w:r>
    </w:p>
    <w:p w14:paraId="3F111033"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 xml:space="preserve">c) Controlar o modo de operação (resfriamento, </w:t>
      </w:r>
      <w:proofErr w:type="gramStart"/>
      <w:r w:rsidRPr="00C01AD4">
        <w:rPr>
          <w:rFonts w:ascii="Arial Narrow" w:eastAsia="Times New Roman" w:hAnsi="Arial Narrow" w:cs="Segoe UI"/>
          <w:color w:val="201F1E"/>
          <w:sz w:val="24"/>
          <w:szCs w:val="24"/>
          <w:bdr w:val="none" w:sz="0" w:space="0" w:color="auto" w:frame="1"/>
          <w:lang w:eastAsia="pt-BR"/>
        </w:rPr>
        <w:t xml:space="preserve">ventilação, </w:t>
      </w:r>
      <w:proofErr w:type="spellStart"/>
      <w:r w:rsidRPr="00C01AD4">
        <w:rPr>
          <w:rFonts w:ascii="Arial Narrow" w:eastAsia="Times New Roman" w:hAnsi="Arial Narrow" w:cs="Segoe UI"/>
          <w:color w:val="201F1E"/>
          <w:sz w:val="24"/>
          <w:szCs w:val="24"/>
          <w:bdr w:val="none" w:sz="0" w:space="0" w:color="auto" w:frame="1"/>
          <w:lang w:eastAsia="pt-BR"/>
        </w:rPr>
        <w:t>etc</w:t>
      </w:r>
      <w:proofErr w:type="spellEnd"/>
      <w:proofErr w:type="gramEnd"/>
      <w:r w:rsidRPr="00C01AD4">
        <w:rPr>
          <w:rFonts w:ascii="Arial Narrow" w:eastAsia="Times New Roman" w:hAnsi="Arial Narrow" w:cs="Segoe UI"/>
          <w:color w:val="201F1E"/>
          <w:sz w:val="24"/>
          <w:szCs w:val="24"/>
          <w:bdr w:val="none" w:sz="0" w:space="0" w:color="auto" w:frame="1"/>
          <w:lang w:eastAsia="pt-BR"/>
        </w:rPr>
        <w:t>) de todas as evaporadoras;</w:t>
      </w:r>
    </w:p>
    <w:p w14:paraId="0CA74F92"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d) Bloquear totalmente o acesso pelos controles remotos locais;</w:t>
      </w:r>
    </w:p>
    <w:p w14:paraId="09A43BC1"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e) Modo autodiagnostico;</w:t>
      </w:r>
    </w:p>
    <w:p w14:paraId="7C9518ED"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 xml:space="preserve">f) Controlar a velocidade e </w:t>
      </w:r>
      <w:proofErr w:type="spellStart"/>
      <w:r w:rsidRPr="00C01AD4">
        <w:rPr>
          <w:rFonts w:ascii="Arial Narrow" w:eastAsia="Times New Roman" w:hAnsi="Arial Narrow" w:cs="Segoe UI"/>
          <w:color w:val="201F1E"/>
          <w:sz w:val="24"/>
          <w:szCs w:val="24"/>
          <w:bdr w:val="none" w:sz="0" w:space="0" w:color="auto" w:frame="1"/>
          <w:lang w:eastAsia="pt-BR"/>
        </w:rPr>
        <w:t>setpoint</w:t>
      </w:r>
      <w:proofErr w:type="spellEnd"/>
      <w:r w:rsidRPr="00C01AD4">
        <w:rPr>
          <w:rFonts w:ascii="Arial Narrow" w:eastAsia="Times New Roman" w:hAnsi="Arial Narrow" w:cs="Segoe UI"/>
          <w:color w:val="201F1E"/>
          <w:sz w:val="24"/>
          <w:szCs w:val="24"/>
          <w:bdr w:val="none" w:sz="0" w:space="0" w:color="auto" w:frame="1"/>
          <w:lang w:eastAsia="pt-BR"/>
        </w:rPr>
        <w:t xml:space="preserve"> de temperatura de cada evaporadora;</w:t>
      </w:r>
    </w:p>
    <w:p w14:paraId="7EEA36AD"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g) Agendamento semanal de cada evaporadora;</w:t>
      </w:r>
    </w:p>
    <w:p w14:paraId="7A409157"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h) Restrição de limites de temperatura das evaporadoras;</w:t>
      </w:r>
    </w:p>
    <w:p w14:paraId="1A14B89C"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i) Histórico de erros;</w:t>
      </w:r>
    </w:p>
    <w:p w14:paraId="27FAF1D8"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j) Operar em português;</w:t>
      </w:r>
    </w:p>
    <w:p w14:paraId="611CB5A5" w14:textId="77777777" w:rsidR="00D7510F" w:rsidRPr="00C01AD4" w:rsidRDefault="00D7510F" w:rsidP="00D7510F">
      <w:pPr>
        <w:shd w:val="clear" w:color="auto" w:fill="FFFFFF"/>
        <w:spacing w:after="0" w:line="240" w:lineRule="auto"/>
        <w:ind w:left="720"/>
        <w:jc w:val="both"/>
        <w:rPr>
          <w:rFonts w:ascii="Arial Narrow" w:eastAsia="Times New Roman" w:hAnsi="Arial Narrow" w:cs="Segoe UI"/>
          <w:color w:val="201F1E"/>
          <w:sz w:val="24"/>
          <w:szCs w:val="24"/>
          <w:lang w:eastAsia="pt-BR"/>
        </w:rPr>
      </w:pPr>
      <w:r w:rsidRPr="00C01AD4">
        <w:rPr>
          <w:rFonts w:ascii="Arial Narrow" w:eastAsia="Times New Roman" w:hAnsi="Arial Narrow" w:cs="Segoe UI"/>
          <w:color w:val="201F1E"/>
          <w:sz w:val="24"/>
          <w:szCs w:val="24"/>
          <w:bdr w:val="none" w:sz="0" w:space="0" w:color="auto" w:frame="1"/>
          <w:lang w:eastAsia="pt-BR"/>
        </w:rPr>
        <w:t>k) Ter tela sensível ao toque de, no mínimo, 10 polegadas.</w:t>
      </w:r>
    </w:p>
    <w:p w14:paraId="25717467" w14:textId="77777777" w:rsidR="00D7510F" w:rsidRPr="00D7510F" w:rsidRDefault="00D7510F" w:rsidP="00D7510F">
      <w:pPr>
        <w:shd w:val="clear" w:color="auto" w:fill="FFFFFF"/>
        <w:spacing w:after="0" w:line="240" w:lineRule="auto"/>
        <w:rPr>
          <w:rFonts w:ascii="Arial Narrow" w:eastAsia="Times New Roman" w:hAnsi="Arial Narrow" w:cs="Segoe UI"/>
          <w:color w:val="201F1E"/>
          <w:sz w:val="24"/>
          <w:szCs w:val="24"/>
          <w:bdr w:val="none" w:sz="0" w:space="0" w:color="auto" w:frame="1"/>
          <w:lang w:eastAsia="pt-BR"/>
        </w:rPr>
      </w:pPr>
      <w:r w:rsidRPr="00D7510F">
        <w:rPr>
          <w:rFonts w:ascii="Arial Narrow" w:eastAsia="Times New Roman" w:hAnsi="Arial Narrow" w:cs="Segoe UI"/>
          <w:color w:val="201F1E"/>
          <w:sz w:val="24"/>
          <w:szCs w:val="24"/>
          <w:bdr w:val="none" w:sz="0" w:space="0" w:color="auto" w:frame="1"/>
          <w:lang w:eastAsia="pt-BR"/>
        </w:rPr>
        <w:lastRenderedPageBreak/>
        <w:t>  </w:t>
      </w:r>
    </w:p>
    <w:p w14:paraId="0C8B57C2" w14:textId="77777777" w:rsidR="00D7510F" w:rsidRPr="00D7510F" w:rsidRDefault="00D7510F" w:rsidP="00D7510F">
      <w:pPr>
        <w:numPr>
          <w:ilvl w:val="0"/>
          <w:numId w:val="2"/>
        </w:numPr>
        <w:shd w:val="clear" w:color="auto" w:fill="FFFFFF"/>
        <w:spacing w:after="0" w:line="240" w:lineRule="auto"/>
        <w:textAlignment w:val="baseline"/>
        <w:rPr>
          <w:rFonts w:ascii="Arial Narrow" w:eastAsia="Times New Roman" w:hAnsi="Arial Narrow" w:cs="Segoe UI"/>
          <w:color w:val="201F1E"/>
          <w:sz w:val="24"/>
          <w:szCs w:val="24"/>
          <w:bdr w:val="none" w:sz="0" w:space="0" w:color="auto" w:frame="1"/>
          <w:lang w:eastAsia="pt-BR"/>
        </w:rPr>
      </w:pPr>
      <w:r w:rsidRPr="00D7510F">
        <w:rPr>
          <w:rFonts w:ascii="Arial Narrow" w:eastAsia="Times New Roman" w:hAnsi="Arial Narrow" w:cs="Segoe UI"/>
          <w:color w:val="201F1E"/>
          <w:sz w:val="24"/>
          <w:szCs w:val="24"/>
          <w:bdr w:val="none" w:sz="0" w:space="0" w:color="auto" w:frame="1"/>
          <w:lang w:eastAsia="pt-BR"/>
        </w:rPr>
        <w:t>Temos mais de uma central que atendem a todos os requisitos, exceto ao tamanho da tela apresentado:</w:t>
      </w:r>
    </w:p>
    <w:p w14:paraId="58B253C4" w14:textId="77777777" w:rsidR="00D7510F" w:rsidRPr="00D7510F" w:rsidRDefault="00D7510F" w:rsidP="00D7510F">
      <w:pPr>
        <w:shd w:val="clear" w:color="auto" w:fill="FFFFFF"/>
        <w:spacing w:after="0" w:line="240" w:lineRule="auto"/>
        <w:textAlignment w:val="baseline"/>
        <w:rPr>
          <w:rFonts w:ascii="Arial Narrow" w:eastAsia="Times New Roman" w:hAnsi="Arial Narrow" w:cs="Segoe UI"/>
          <w:color w:val="201F1E"/>
          <w:sz w:val="24"/>
          <w:szCs w:val="24"/>
          <w:bdr w:val="none" w:sz="0" w:space="0" w:color="auto" w:frame="1"/>
          <w:lang w:eastAsia="pt-BR"/>
        </w:rPr>
      </w:pPr>
      <w:r w:rsidRPr="00D7510F">
        <w:rPr>
          <w:rFonts w:ascii="Arial Narrow" w:eastAsia="Times New Roman" w:hAnsi="Arial Narrow" w:cs="Segoe UI"/>
          <w:color w:val="201F1E"/>
          <w:sz w:val="24"/>
          <w:szCs w:val="24"/>
          <w:bdr w:val="none" w:sz="0" w:space="0" w:color="auto" w:frame="1"/>
          <w:lang w:eastAsia="pt-BR"/>
        </w:rPr>
        <w:t> </w:t>
      </w:r>
    </w:p>
    <w:p w14:paraId="4C445913" w14:textId="77777777" w:rsidR="00D7510F" w:rsidRPr="00D7510F" w:rsidRDefault="00D7510F" w:rsidP="00D7510F">
      <w:pPr>
        <w:numPr>
          <w:ilvl w:val="0"/>
          <w:numId w:val="3"/>
        </w:numPr>
        <w:shd w:val="clear" w:color="auto" w:fill="FFFFFF"/>
        <w:spacing w:after="0" w:line="240" w:lineRule="auto"/>
        <w:jc w:val="both"/>
        <w:textAlignment w:val="baseline"/>
        <w:rPr>
          <w:rFonts w:ascii="Arial Narrow" w:eastAsia="Times New Roman" w:hAnsi="Arial Narrow" w:cs="Segoe UI"/>
          <w:color w:val="201F1E"/>
          <w:sz w:val="24"/>
          <w:szCs w:val="24"/>
          <w:bdr w:val="none" w:sz="0" w:space="0" w:color="auto" w:frame="1"/>
          <w:lang w:eastAsia="pt-BR"/>
        </w:rPr>
      </w:pPr>
      <w:r w:rsidRPr="00D7510F">
        <w:rPr>
          <w:rFonts w:ascii="Arial Narrow" w:eastAsia="Times New Roman" w:hAnsi="Arial Narrow" w:cs="Segoe UI"/>
          <w:color w:val="201F1E"/>
          <w:sz w:val="24"/>
          <w:szCs w:val="24"/>
          <w:bdr w:val="none" w:sz="0" w:space="0" w:color="auto" w:frame="1"/>
          <w:lang w:eastAsia="pt-BR"/>
        </w:rPr>
        <w:t xml:space="preserve">Sendo a Johnson </w:t>
      </w:r>
      <w:proofErr w:type="spellStart"/>
      <w:r w:rsidRPr="00D7510F">
        <w:rPr>
          <w:rFonts w:ascii="Arial Narrow" w:eastAsia="Times New Roman" w:hAnsi="Arial Narrow" w:cs="Segoe UI"/>
          <w:color w:val="201F1E"/>
          <w:sz w:val="24"/>
          <w:szCs w:val="24"/>
          <w:bdr w:val="none" w:sz="0" w:space="0" w:color="auto" w:frame="1"/>
          <w:lang w:eastAsia="pt-BR"/>
        </w:rPr>
        <w:t>Controls</w:t>
      </w:r>
      <w:proofErr w:type="spellEnd"/>
      <w:r w:rsidRPr="00D7510F">
        <w:rPr>
          <w:rFonts w:ascii="Arial Narrow" w:eastAsia="Times New Roman" w:hAnsi="Arial Narrow" w:cs="Segoe UI"/>
          <w:color w:val="201F1E"/>
          <w:sz w:val="24"/>
          <w:szCs w:val="24"/>
          <w:bdr w:val="none" w:sz="0" w:space="0" w:color="auto" w:frame="1"/>
          <w:lang w:eastAsia="pt-BR"/>
        </w:rPr>
        <w:t xml:space="preserve"> Hitachi um fabricante tradicional e reconhecido na área de climatização, tendo inúmeros sistemas similares ao solicitado, instalados e em perfeito funcionamento no território nacional, inclusive no tocante a total sintonia com o sistema de automação, também fabricado e fornecido pela Hitachi; gostaria de questionar quanto à exigência contida no </w:t>
      </w:r>
      <w:proofErr w:type="spellStart"/>
      <w:r w:rsidRPr="00D7510F">
        <w:rPr>
          <w:rFonts w:ascii="Arial Narrow" w:eastAsia="Times New Roman" w:hAnsi="Arial Narrow" w:cs="Segoe UI"/>
          <w:color w:val="201F1E"/>
          <w:sz w:val="24"/>
          <w:szCs w:val="24"/>
          <w:bdr w:val="none" w:sz="0" w:space="0" w:color="auto" w:frame="1"/>
          <w:lang w:eastAsia="pt-BR"/>
        </w:rPr>
        <w:t>itém</w:t>
      </w:r>
      <w:proofErr w:type="spellEnd"/>
      <w:r w:rsidRPr="00D7510F">
        <w:rPr>
          <w:rFonts w:ascii="Arial Narrow" w:eastAsia="Times New Roman" w:hAnsi="Arial Narrow" w:cs="Segoe UI"/>
          <w:color w:val="201F1E"/>
          <w:sz w:val="24"/>
          <w:szCs w:val="24"/>
          <w:bdr w:val="none" w:sz="0" w:space="0" w:color="auto" w:frame="1"/>
          <w:lang w:eastAsia="pt-BR"/>
        </w:rPr>
        <w:t xml:space="preserve"> 7.11 do edital, mais especificamente no subitem “k”, em que está expressa a dimensão mínima de 10 polegadas para a tela de comando, sendo importante salientar que vários fabricantes estariam fora dessa concorrência, a partir desta limitação. Uma vez que a Hitachi fornece os equipamentos e periféricos conforme as especificações técnicas contidas no edital, com excelentes coeficientes de performance e focado e alta eficiência energética e demais benefícios indicados em empreendimentos LEED, o fato da tela de controle central fabricada pela Hitachi possuir menos de 10 polegadas (no nosso caso 8,5 polegadas) seria razão suficiente para inabilitar qualquer fornecedor que pretenda fornecer os equipamentos da marca Hitachi, no processo licitatório em questão?</w:t>
      </w:r>
    </w:p>
    <w:p w14:paraId="751A03B1" w14:textId="77777777" w:rsidR="00D7510F" w:rsidRPr="00C01AD4" w:rsidRDefault="00D7510F" w:rsidP="00D7510F">
      <w:pPr>
        <w:shd w:val="clear" w:color="auto" w:fill="FFFFFF"/>
        <w:spacing w:after="0" w:line="240" w:lineRule="auto"/>
        <w:textAlignment w:val="baseline"/>
        <w:rPr>
          <w:rFonts w:ascii="Arial Narrow" w:eastAsia="Times New Roman" w:hAnsi="Arial Narrow" w:cs="Times New Roman"/>
          <w:color w:val="201F1E"/>
          <w:sz w:val="24"/>
          <w:szCs w:val="24"/>
          <w:lang w:eastAsia="pt-BR"/>
        </w:rPr>
      </w:pPr>
      <w:r w:rsidRPr="00C01AD4">
        <w:rPr>
          <w:rFonts w:ascii="Arial Narrow" w:eastAsia="Times New Roman" w:hAnsi="Arial Narrow" w:cs="Calibri"/>
          <w:b/>
          <w:bCs/>
          <w:color w:val="201F1E"/>
          <w:sz w:val="24"/>
          <w:szCs w:val="24"/>
          <w:bdr w:val="none" w:sz="0" w:space="0" w:color="auto" w:frame="1"/>
          <w:lang w:eastAsia="pt-BR"/>
        </w:rPr>
        <w:t> </w:t>
      </w:r>
    </w:p>
    <w:p w14:paraId="38E390F5" w14:textId="07AE1701" w:rsidR="00D7510F" w:rsidRPr="00933836" w:rsidRDefault="00D7510F" w:rsidP="00D7510F">
      <w:pPr>
        <w:pStyle w:val="xmsonormal"/>
        <w:shd w:val="clear" w:color="auto" w:fill="FFFFFF"/>
        <w:spacing w:before="0" w:beforeAutospacing="0" w:after="0" w:afterAutospacing="0"/>
        <w:jc w:val="both"/>
        <w:rPr>
          <w:rFonts w:cs="Arial"/>
        </w:rPr>
      </w:pPr>
      <w:r w:rsidRPr="00933836">
        <w:rPr>
          <w:rFonts w:ascii="Arial Narrow" w:hAnsi="Arial Narrow" w:cs="Arial"/>
          <w:b/>
          <w:color w:val="000000"/>
        </w:rPr>
        <w:t xml:space="preserve">RESPOSTA.: </w:t>
      </w:r>
      <w:r w:rsidRPr="00AB4A3C">
        <w:rPr>
          <w:rFonts w:ascii="Arial Narrow" w:hAnsi="Arial Narrow" w:cs="Arial"/>
          <w:b/>
          <w:color w:val="000000"/>
        </w:rPr>
        <w:t>O sistema VRF deverá ser fornecido com um controle central. Para tal, todos os equipamentos do sistema devem ser compatíveis com o fabricante deste controle, com o objetivo de garantir a completa funcionalidade do sistema.</w:t>
      </w:r>
      <w:r>
        <w:rPr>
          <w:rFonts w:ascii="Arial Narrow" w:hAnsi="Arial Narrow" w:cs="Arial"/>
          <w:b/>
          <w:color w:val="000000"/>
        </w:rPr>
        <w:t xml:space="preserve"> </w:t>
      </w:r>
      <w:r w:rsidRPr="00933836">
        <w:rPr>
          <w:rFonts w:ascii="Arial Narrow" w:hAnsi="Arial Narrow" w:cs="Arial"/>
          <w:b/>
          <w:color w:val="000000"/>
        </w:rPr>
        <w:t xml:space="preserve">Diferenças técnicas como a polegada da tela de controle não impedem que a fabricante participe do certame, </w:t>
      </w:r>
      <w:r w:rsidRPr="00933836">
        <w:rPr>
          <w:rFonts w:ascii="Arial Narrow" w:hAnsi="Arial Narrow" w:cs="Arial"/>
          <w:b/>
          <w:color w:val="000000"/>
        </w:rPr>
        <w:t>desde</w:t>
      </w:r>
      <w:r w:rsidRPr="00933836">
        <w:rPr>
          <w:rFonts w:ascii="Arial Narrow" w:hAnsi="Arial Narrow" w:cs="Arial"/>
          <w:b/>
          <w:color w:val="000000"/>
        </w:rPr>
        <w:t xml:space="preserve"> que o sistema proposto atenda todos requisitos técnicos estabelecidos no Edital e seus anexos.  </w:t>
      </w:r>
    </w:p>
    <w:p w14:paraId="25E586FD" w14:textId="77777777" w:rsidR="007E5DD9" w:rsidRDefault="007E5DD9" w:rsidP="00AA51B8">
      <w:pPr>
        <w:shd w:val="clear" w:color="auto" w:fill="FFFFFF"/>
        <w:spacing w:after="0" w:line="240" w:lineRule="auto"/>
        <w:ind w:left="708"/>
        <w:jc w:val="center"/>
        <w:rPr>
          <w:rFonts w:ascii="Arial Narrow" w:hAnsi="Arial Narrow"/>
          <w:b/>
          <w:bCs/>
          <w:sz w:val="24"/>
          <w:szCs w:val="24"/>
        </w:rPr>
      </w:pPr>
    </w:p>
    <w:p w14:paraId="6FD06377" w14:textId="0A5CD1B3" w:rsidR="00AA51B8" w:rsidRPr="00AA51B8" w:rsidRDefault="00AA51B8" w:rsidP="00AA51B8">
      <w:pPr>
        <w:shd w:val="clear" w:color="auto" w:fill="FFFFFF"/>
        <w:spacing w:after="0" w:line="240" w:lineRule="auto"/>
        <w:ind w:left="708"/>
        <w:jc w:val="center"/>
        <w:rPr>
          <w:rFonts w:ascii="Arial Narrow" w:hAnsi="Arial Narrow"/>
          <w:b/>
          <w:bCs/>
          <w:sz w:val="24"/>
          <w:szCs w:val="24"/>
        </w:rPr>
      </w:pPr>
      <w:r w:rsidRPr="00AA51B8">
        <w:rPr>
          <w:rFonts w:ascii="Arial Narrow" w:hAnsi="Arial Narrow"/>
          <w:b/>
          <w:bCs/>
          <w:sz w:val="24"/>
          <w:szCs w:val="24"/>
        </w:rPr>
        <w:t>Para todos os efeitos este documento passa a integrar o edital em referência.</w:t>
      </w:r>
    </w:p>
    <w:p w14:paraId="2884BE59" w14:textId="77777777" w:rsidR="00AA51B8" w:rsidRPr="00AA51B8" w:rsidRDefault="00AA51B8" w:rsidP="00AA51B8">
      <w:pPr>
        <w:shd w:val="clear" w:color="auto" w:fill="FFFFFF"/>
        <w:spacing w:after="0" w:line="240" w:lineRule="auto"/>
        <w:ind w:left="708"/>
        <w:jc w:val="right"/>
        <w:rPr>
          <w:rFonts w:ascii="Arial Narrow" w:hAnsi="Arial Narrow"/>
          <w:sz w:val="24"/>
          <w:szCs w:val="24"/>
        </w:rPr>
      </w:pPr>
    </w:p>
    <w:p w14:paraId="07872863" w14:textId="3F31A097" w:rsidR="00AA51B8" w:rsidRPr="00AA51B8" w:rsidRDefault="00AA51B8" w:rsidP="00AA51B8">
      <w:pPr>
        <w:shd w:val="clear" w:color="auto" w:fill="FFFFFF"/>
        <w:spacing w:after="0" w:line="240" w:lineRule="auto"/>
        <w:ind w:left="708"/>
        <w:jc w:val="right"/>
        <w:rPr>
          <w:rFonts w:ascii="Arial Narrow" w:hAnsi="Arial Narrow"/>
          <w:sz w:val="24"/>
          <w:szCs w:val="24"/>
        </w:rPr>
      </w:pPr>
      <w:r w:rsidRPr="00AA51B8">
        <w:rPr>
          <w:rFonts w:ascii="Arial Narrow" w:hAnsi="Arial Narrow"/>
          <w:sz w:val="24"/>
          <w:szCs w:val="24"/>
        </w:rPr>
        <w:t xml:space="preserve">Brasília, </w:t>
      </w:r>
      <w:r>
        <w:rPr>
          <w:rFonts w:ascii="Arial Narrow" w:hAnsi="Arial Narrow"/>
          <w:sz w:val="24"/>
          <w:szCs w:val="24"/>
        </w:rPr>
        <w:t>2</w:t>
      </w:r>
      <w:r w:rsidR="00467208">
        <w:rPr>
          <w:rFonts w:ascii="Arial Narrow" w:hAnsi="Arial Narrow"/>
          <w:sz w:val="24"/>
          <w:szCs w:val="24"/>
        </w:rPr>
        <w:t>5</w:t>
      </w:r>
      <w:r>
        <w:rPr>
          <w:rFonts w:ascii="Arial Narrow" w:hAnsi="Arial Narrow"/>
          <w:sz w:val="24"/>
          <w:szCs w:val="24"/>
        </w:rPr>
        <w:t xml:space="preserve"> </w:t>
      </w:r>
      <w:r w:rsidRPr="00AA51B8">
        <w:rPr>
          <w:rFonts w:ascii="Arial Narrow" w:hAnsi="Arial Narrow"/>
          <w:sz w:val="24"/>
          <w:szCs w:val="24"/>
        </w:rPr>
        <w:t xml:space="preserve">de </w:t>
      </w:r>
      <w:r>
        <w:rPr>
          <w:rFonts w:ascii="Arial Narrow" w:hAnsi="Arial Narrow"/>
          <w:sz w:val="24"/>
          <w:szCs w:val="24"/>
        </w:rPr>
        <w:t>janeiro</w:t>
      </w:r>
      <w:r w:rsidRPr="00AA51B8">
        <w:rPr>
          <w:rFonts w:ascii="Arial Narrow" w:hAnsi="Arial Narrow"/>
          <w:sz w:val="24"/>
          <w:szCs w:val="24"/>
        </w:rPr>
        <w:t xml:space="preserve"> de 202</w:t>
      </w:r>
      <w:r>
        <w:rPr>
          <w:rFonts w:ascii="Arial Narrow" w:hAnsi="Arial Narrow"/>
          <w:sz w:val="24"/>
          <w:szCs w:val="24"/>
        </w:rPr>
        <w:t>1</w:t>
      </w:r>
      <w:r w:rsidRPr="00AA51B8">
        <w:rPr>
          <w:rFonts w:ascii="Arial Narrow" w:hAnsi="Arial Narrow"/>
          <w:sz w:val="24"/>
          <w:szCs w:val="24"/>
        </w:rPr>
        <w:t>.</w:t>
      </w:r>
    </w:p>
    <w:p w14:paraId="67251F73" w14:textId="77777777" w:rsidR="00AA51B8" w:rsidRPr="00AA51B8" w:rsidRDefault="00AA51B8" w:rsidP="00AA51B8">
      <w:pPr>
        <w:shd w:val="clear" w:color="auto" w:fill="FFFFFF"/>
        <w:spacing w:after="0" w:line="240" w:lineRule="auto"/>
        <w:ind w:left="708"/>
        <w:jc w:val="right"/>
        <w:rPr>
          <w:rFonts w:ascii="Arial Narrow" w:hAnsi="Arial Narrow"/>
          <w:sz w:val="24"/>
          <w:szCs w:val="24"/>
        </w:rPr>
      </w:pPr>
    </w:p>
    <w:p w14:paraId="1634758B" w14:textId="77777777" w:rsidR="00AA51B8" w:rsidRPr="00AA51B8" w:rsidRDefault="00AA51B8" w:rsidP="00AA51B8">
      <w:pPr>
        <w:shd w:val="clear" w:color="auto" w:fill="FFFFFF"/>
        <w:spacing w:after="0" w:line="240" w:lineRule="auto"/>
        <w:ind w:left="708"/>
        <w:jc w:val="right"/>
        <w:rPr>
          <w:rFonts w:ascii="Arial Narrow" w:hAnsi="Arial Narrow"/>
          <w:sz w:val="24"/>
          <w:szCs w:val="24"/>
        </w:rPr>
      </w:pPr>
    </w:p>
    <w:p w14:paraId="758E0526" w14:textId="77777777" w:rsidR="00AA51B8" w:rsidRPr="00AA51B8" w:rsidRDefault="00AA51B8" w:rsidP="00AA51B8">
      <w:pPr>
        <w:shd w:val="clear" w:color="auto" w:fill="FFFFFF"/>
        <w:spacing w:after="0" w:line="240" w:lineRule="auto"/>
        <w:ind w:left="708"/>
        <w:jc w:val="center"/>
        <w:rPr>
          <w:rFonts w:ascii="Arial Narrow" w:hAnsi="Arial Narrow"/>
          <w:b/>
          <w:bCs/>
          <w:sz w:val="24"/>
          <w:szCs w:val="24"/>
        </w:rPr>
      </w:pPr>
      <w:r w:rsidRPr="00AA51B8">
        <w:rPr>
          <w:rFonts w:ascii="Arial Narrow" w:hAnsi="Arial Narrow"/>
          <w:b/>
          <w:bCs/>
          <w:sz w:val="24"/>
          <w:szCs w:val="24"/>
        </w:rPr>
        <w:t>_____________________________________</w:t>
      </w:r>
    </w:p>
    <w:p w14:paraId="646870B9" w14:textId="77777777" w:rsidR="00AA51B8" w:rsidRPr="00AA51B8" w:rsidRDefault="00AA51B8" w:rsidP="00AA51B8">
      <w:pPr>
        <w:shd w:val="clear" w:color="auto" w:fill="FFFFFF"/>
        <w:spacing w:after="0" w:line="240" w:lineRule="auto"/>
        <w:ind w:left="708"/>
        <w:jc w:val="center"/>
        <w:rPr>
          <w:rFonts w:ascii="Arial Narrow" w:hAnsi="Arial Narrow"/>
          <w:b/>
          <w:bCs/>
          <w:color w:val="0033CC"/>
          <w:sz w:val="24"/>
          <w:szCs w:val="24"/>
        </w:rPr>
      </w:pPr>
      <w:r w:rsidRPr="00AA51B8">
        <w:rPr>
          <w:rFonts w:ascii="Arial Narrow" w:hAnsi="Arial Narrow"/>
          <w:b/>
          <w:bCs/>
          <w:sz w:val="24"/>
          <w:szCs w:val="24"/>
        </w:rPr>
        <w:t>Comissão Permanente de Licitação - CPL</w:t>
      </w:r>
    </w:p>
    <w:p w14:paraId="7D84E3EB" w14:textId="77777777" w:rsidR="005A2681" w:rsidRPr="00AA51B8" w:rsidRDefault="005A2681" w:rsidP="005A2681">
      <w:pPr>
        <w:spacing w:after="0" w:line="240" w:lineRule="auto"/>
        <w:ind w:left="567" w:firstLine="51"/>
        <w:contextualSpacing/>
        <w:jc w:val="both"/>
        <w:rPr>
          <w:rFonts w:ascii="Arial Narrow" w:eastAsia="Wingdings" w:hAnsi="Arial Narrow" w:cs="Wingdings"/>
          <w:color w:val="000000"/>
          <w:sz w:val="24"/>
          <w:szCs w:val="24"/>
          <w:lang w:eastAsia="pt-BR"/>
        </w:rPr>
      </w:pPr>
    </w:p>
    <w:p w14:paraId="6E28AF2C" w14:textId="77777777" w:rsidR="005A2681" w:rsidRPr="00AA51B8" w:rsidRDefault="005A2681" w:rsidP="005A2681">
      <w:pPr>
        <w:spacing w:after="0" w:line="240" w:lineRule="auto"/>
        <w:ind w:left="567" w:firstLine="51"/>
        <w:contextualSpacing/>
        <w:jc w:val="both"/>
        <w:rPr>
          <w:rFonts w:ascii="Arial Narrow" w:eastAsia="Wingdings" w:hAnsi="Arial Narrow" w:cs="Wingdings"/>
          <w:color w:val="000000"/>
          <w:sz w:val="24"/>
          <w:szCs w:val="24"/>
          <w:lang w:eastAsia="pt-BR"/>
        </w:rPr>
      </w:pPr>
    </w:p>
    <w:p w14:paraId="29D50E1E" w14:textId="77777777" w:rsidR="00286C3C" w:rsidRPr="00AA51B8" w:rsidRDefault="00286C3C" w:rsidP="005A2681">
      <w:pPr>
        <w:spacing w:after="0" w:line="240" w:lineRule="auto"/>
        <w:ind w:left="567" w:firstLine="51"/>
        <w:contextualSpacing/>
        <w:jc w:val="both"/>
        <w:rPr>
          <w:rFonts w:ascii="Arial Narrow" w:eastAsia="Wingdings" w:hAnsi="Arial Narrow" w:cs="Wingdings"/>
          <w:color w:val="000000"/>
          <w:sz w:val="24"/>
          <w:szCs w:val="24"/>
          <w:lang w:eastAsia="pt-BR"/>
        </w:rPr>
      </w:pPr>
    </w:p>
    <w:p w14:paraId="6D8B545C" w14:textId="77777777" w:rsidR="001D69AC" w:rsidRPr="00AA51B8" w:rsidRDefault="00D7510F">
      <w:pPr>
        <w:rPr>
          <w:rFonts w:ascii="Arial Narrow" w:hAnsi="Arial Narrow"/>
          <w:sz w:val="24"/>
          <w:szCs w:val="24"/>
        </w:rPr>
      </w:pPr>
    </w:p>
    <w:sectPr w:rsidR="001D69AC" w:rsidRPr="00AA51B8" w:rsidSect="00BC3886">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3C588" w14:textId="77777777" w:rsidR="00BE5A0D" w:rsidRDefault="00BE5A0D" w:rsidP="00AA51B8">
      <w:pPr>
        <w:spacing w:after="0" w:line="240" w:lineRule="auto"/>
      </w:pPr>
      <w:r>
        <w:separator/>
      </w:r>
    </w:p>
  </w:endnote>
  <w:endnote w:type="continuationSeparator" w:id="0">
    <w:p w14:paraId="2AF97BA4" w14:textId="77777777" w:rsidR="00BE5A0D" w:rsidRDefault="00BE5A0D" w:rsidP="00AA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entury Gothic"/>
    <w:panose1 w:val="020F0502020204030204"/>
    <w:charset w:val="00"/>
    <w:family w:val="swiss"/>
    <w:pitch w:val="variable"/>
    <w:sig w:usb0="E0002AFF" w:usb1="4000ACFF" w:usb2="00000001" w:usb3="00000000" w:csb0="000001FF" w:csb1="00000000"/>
  </w:font>
  <w:font w:name="Times New Roman">
    <w:altName w:val="Univers"/>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4966B" w14:textId="77777777" w:rsidR="00BE5A0D" w:rsidRDefault="00BE5A0D" w:rsidP="00AA51B8">
      <w:pPr>
        <w:spacing w:after="0" w:line="240" w:lineRule="auto"/>
      </w:pPr>
      <w:r>
        <w:separator/>
      </w:r>
    </w:p>
  </w:footnote>
  <w:footnote w:type="continuationSeparator" w:id="0">
    <w:p w14:paraId="498280B2" w14:textId="77777777" w:rsidR="00BE5A0D" w:rsidRDefault="00BE5A0D" w:rsidP="00AA5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E799" w14:textId="210AB6AA" w:rsidR="00AA51B8" w:rsidRDefault="00AA51B8">
    <w:pPr>
      <w:pStyle w:val="Cabealho"/>
    </w:pPr>
    <w:r>
      <w:rPr>
        <w:noProof/>
        <w:lang w:eastAsia="pt-BR"/>
      </w:rPr>
      <w:drawing>
        <wp:anchor distT="0" distB="0" distL="114300" distR="114300" simplePos="0" relativeHeight="251659264" behindDoc="0" locked="0" layoutInCell="1" allowOverlap="1" wp14:anchorId="330E5A38" wp14:editId="7BD0ADB6">
          <wp:simplePos x="0" y="0"/>
          <wp:positionH relativeFrom="column">
            <wp:posOffset>1419149</wp:posOffset>
          </wp:positionH>
          <wp:positionV relativeFrom="paragraph">
            <wp:posOffset>-168884</wp:posOffset>
          </wp:positionV>
          <wp:extent cx="2961640" cy="682625"/>
          <wp:effectExtent l="0" t="0" r="0" b="3175"/>
          <wp:wrapNone/>
          <wp:docPr id="8" name="Imagem 8" descr="Papel-timbrado-A4-PFT-SESI_SE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pel-timbrado-A4-PFT-SESI_SENAI"/>
                  <pic:cNvPicPr>
                    <a:picLocks noChangeAspect="1" noChangeArrowheads="1"/>
                  </pic:cNvPicPr>
                </pic:nvPicPr>
                <pic:blipFill>
                  <a:blip r:embed="rId1">
                    <a:extLst>
                      <a:ext uri="{28A0092B-C50C-407E-A947-70E740481C1C}">
                        <a14:useLocalDpi xmlns:a14="http://schemas.microsoft.com/office/drawing/2010/main" val="0"/>
                      </a:ext>
                    </a:extLst>
                  </a:blip>
                  <a:srcRect l="30573" t="3450" r="30168" b="90154"/>
                  <a:stretch>
                    <a:fillRect/>
                  </a:stretch>
                </pic:blipFill>
                <pic:spPr bwMode="auto">
                  <a:xfrm>
                    <a:off x="0" y="0"/>
                    <a:ext cx="2961640" cy="682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307D"/>
    <w:multiLevelType w:val="multilevel"/>
    <w:tmpl w:val="BF188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2B3371"/>
    <w:multiLevelType w:val="multilevel"/>
    <w:tmpl w:val="85C8E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132A1F"/>
    <w:multiLevelType w:val="multilevel"/>
    <w:tmpl w:val="519A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3C"/>
    <w:rsid w:val="00231CCB"/>
    <w:rsid w:val="00286C3C"/>
    <w:rsid w:val="00337B38"/>
    <w:rsid w:val="00467208"/>
    <w:rsid w:val="005222D9"/>
    <w:rsid w:val="00523C2B"/>
    <w:rsid w:val="005A2681"/>
    <w:rsid w:val="00690BA9"/>
    <w:rsid w:val="006B163D"/>
    <w:rsid w:val="00732A65"/>
    <w:rsid w:val="007E48BC"/>
    <w:rsid w:val="007E5DD9"/>
    <w:rsid w:val="008B07B0"/>
    <w:rsid w:val="009901E2"/>
    <w:rsid w:val="00AA51B8"/>
    <w:rsid w:val="00BC3886"/>
    <w:rsid w:val="00BE5A0D"/>
    <w:rsid w:val="00D7510F"/>
    <w:rsid w:val="00E52A98"/>
    <w:rsid w:val="00FC4D1F"/>
    <w:rsid w:val="00FD46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6EE7"/>
  <w15:chartTrackingRefBased/>
  <w15:docId w15:val="{F35D87DA-6A63-1547-A8B7-6C08092D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3C"/>
    <w:pPr>
      <w:spacing w:after="160" w:line="259"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51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51B8"/>
    <w:rPr>
      <w:sz w:val="22"/>
      <w:szCs w:val="22"/>
    </w:rPr>
  </w:style>
  <w:style w:type="paragraph" w:styleId="Rodap">
    <w:name w:val="footer"/>
    <w:basedOn w:val="Normal"/>
    <w:link w:val="RodapChar"/>
    <w:uiPriority w:val="99"/>
    <w:unhideWhenUsed/>
    <w:rsid w:val="00AA51B8"/>
    <w:pPr>
      <w:tabs>
        <w:tab w:val="center" w:pos="4252"/>
        <w:tab w:val="right" w:pos="8504"/>
      </w:tabs>
      <w:spacing w:after="0" w:line="240" w:lineRule="auto"/>
    </w:pPr>
  </w:style>
  <w:style w:type="character" w:customStyle="1" w:styleId="RodapChar">
    <w:name w:val="Rodapé Char"/>
    <w:basedOn w:val="Fontepargpadro"/>
    <w:link w:val="Rodap"/>
    <w:uiPriority w:val="99"/>
    <w:rsid w:val="00AA51B8"/>
    <w:rPr>
      <w:sz w:val="22"/>
      <w:szCs w:val="22"/>
    </w:rPr>
  </w:style>
  <w:style w:type="paragraph" w:customStyle="1" w:styleId="xxmsonormal">
    <w:name w:val="x_x_msonormal"/>
    <w:basedOn w:val="Normal"/>
    <w:rsid w:val="00FD469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FD46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xfontstyle01">
    <w:name w:val="x_fontstyle01"/>
    <w:basedOn w:val="Fontepargpadro"/>
    <w:rsid w:val="00FD4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0733A-0C33-49C2-8CD2-70D6D45ED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1735</Words>
  <Characters>9374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Dulce Spies</cp:lastModifiedBy>
  <cp:revision>2</cp:revision>
  <cp:lastPrinted>2021-01-21T11:16:00Z</cp:lastPrinted>
  <dcterms:created xsi:type="dcterms:W3CDTF">2021-01-25T13:43:00Z</dcterms:created>
  <dcterms:modified xsi:type="dcterms:W3CDTF">2021-01-25T13:43:00Z</dcterms:modified>
</cp:coreProperties>
</file>