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F9AA" w14:textId="27E94364" w:rsidR="007A57D8" w:rsidRPr="00503976" w:rsidRDefault="007A57D8" w:rsidP="007A57D8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 w:themeColor="text1"/>
          <w:u w:val="single"/>
        </w:rPr>
      </w:pPr>
      <w:r w:rsidRPr="00503976">
        <w:rPr>
          <w:rFonts w:ascii="Arial Narrow" w:hAnsi="Arial Narrow" w:cs="Arial"/>
          <w:b/>
          <w:bCs/>
          <w:color w:val="000000" w:themeColor="text1"/>
          <w:u w:val="single"/>
        </w:rPr>
        <w:t xml:space="preserve">ESCLARECIMENTO </w:t>
      </w:r>
      <w:r w:rsidR="003D10E9" w:rsidRPr="00503976">
        <w:rPr>
          <w:rFonts w:ascii="Arial Narrow" w:hAnsi="Arial Narrow" w:cs="Arial"/>
          <w:b/>
          <w:bCs/>
          <w:color w:val="000000" w:themeColor="text1"/>
          <w:u w:val="single"/>
        </w:rPr>
        <w:t>1</w:t>
      </w:r>
    </w:p>
    <w:p w14:paraId="15C1DDE8" w14:textId="77777777" w:rsidR="007A57D8" w:rsidRPr="00503976" w:rsidRDefault="007A57D8" w:rsidP="007A57D8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1F5DA5"/>
        </w:rPr>
      </w:pPr>
    </w:p>
    <w:p w14:paraId="00A216C2" w14:textId="300A2641" w:rsidR="007A57D8" w:rsidRPr="00503976" w:rsidRDefault="007A57D8" w:rsidP="007A57D8">
      <w:pPr>
        <w:spacing w:after="0"/>
        <w:ind w:right="-2"/>
        <w:jc w:val="center"/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</w:pPr>
      <w:r w:rsidRPr="00503976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 xml:space="preserve">PREGÃO PRESENCIAL Nº </w:t>
      </w:r>
      <w:r w:rsidR="003D10E9" w:rsidRPr="00503976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02</w:t>
      </w:r>
      <w:r w:rsidRPr="00503976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/202</w:t>
      </w:r>
      <w:r w:rsidR="00081CDE" w:rsidRPr="00503976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2</w:t>
      </w:r>
    </w:p>
    <w:p w14:paraId="106A5F76" w14:textId="77777777" w:rsidR="003D10E9" w:rsidRPr="00503976" w:rsidRDefault="003D10E9" w:rsidP="007A57D8">
      <w:pPr>
        <w:spacing w:after="0"/>
        <w:ind w:right="-2"/>
        <w:jc w:val="center"/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1"/>
        <w:gridCol w:w="3423"/>
      </w:tblGrid>
      <w:tr w:rsidR="003D10E9" w:rsidRPr="00503976" w14:paraId="210C8200" w14:textId="77777777" w:rsidTr="00172108">
        <w:trPr>
          <w:cantSplit/>
          <w:trHeight w:val="386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F72D" w14:textId="77777777" w:rsidR="003D10E9" w:rsidRPr="00503976" w:rsidRDefault="003D10E9" w:rsidP="00172108">
            <w:pPr>
              <w:spacing w:after="0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3976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Processo-</w:t>
            </w:r>
            <w:r w:rsidRPr="00503976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  <w:t xml:space="preserve"> PRO – 01458</w:t>
            </w:r>
            <w:r w:rsidRPr="00503976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/2021 – SC 047133/2021</w:t>
            </w:r>
          </w:p>
          <w:p w14:paraId="7FBC544F" w14:textId="77777777" w:rsidR="003D10E9" w:rsidRPr="00503976" w:rsidRDefault="003D10E9" w:rsidP="00172108">
            <w:pPr>
              <w:spacing w:after="0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3976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                                           SC 047134/2021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482B" w14:textId="77777777" w:rsidR="003D10E9" w:rsidRPr="00503976" w:rsidRDefault="003D10E9" w:rsidP="00172108">
            <w:pPr>
              <w:spacing w:after="0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3976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Tipo: Menor Preço por Lote</w:t>
            </w:r>
          </w:p>
        </w:tc>
      </w:tr>
      <w:tr w:rsidR="003D10E9" w:rsidRPr="00503976" w14:paraId="55FCDE22" w14:textId="77777777" w:rsidTr="00172108">
        <w:trPr>
          <w:cantSplit/>
          <w:trHeight w:val="292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3EE86" w14:textId="77777777" w:rsidR="003D10E9" w:rsidRPr="00503976" w:rsidRDefault="003D10E9" w:rsidP="00172108">
            <w:pPr>
              <w:spacing w:after="0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3976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Abertura: 24/02/2022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2712E" w14:textId="77777777" w:rsidR="003D10E9" w:rsidRPr="00503976" w:rsidRDefault="003D10E9" w:rsidP="00172108">
            <w:pPr>
              <w:spacing w:after="0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3976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Horário: 10h</w:t>
            </w:r>
          </w:p>
        </w:tc>
      </w:tr>
      <w:tr w:rsidR="003D10E9" w:rsidRPr="00503976" w14:paraId="6F03EC55" w14:textId="77777777" w:rsidTr="00172108">
        <w:trPr>
          <w:cantSplit/>
          <w:trHeight w:val="535"/>
        </w:trPr>
        <w:tc>
          <w:tcPr>
            <w:tcW w:w="8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291E5" w14:textId="77777777" w:rsidR="003D10E9" w:rsidRPr="00503976" w:rsidRDefault="003D10E9" w:rsidP="00172108">
            <w:pPr>
              <w:spacing w:after="0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03976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Local: SBN, Quadra 1, Bloco C, Edifício Roberto Simonsen, 2º andar, CEP 70040-903 Brasília (DF) - Fones (61) 3317-9891 - E-mail: </w:t>
            </w:r>
            <w:hyperlink r:id="rId9" w:history="1">
              <w:r w:rsidRPr="00503976">
                <w:rPr>
                  <w:rStyle w:val="Hyperlink"/>
                  <w:rFonts w:ascii="Arial Narrow" w:eastAsia="Times New Roman" w:hAnsi="Arial Narrow"/>
                  <w:b/>
                  <w:bCs/>
                  <w:sz w:val="24"/>
                  <w:szCs w:val="24"/>
                  <w:lang w:eastAsia="pt-BR"/>
                </w:rPr>
                <w:t>licitacoes@cni.com.br</w:t>
              </w:r>
            </w:hyperlink>
            <w:r w:rsidRPr="00503976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14:paraId="11A9E892" w14:textId="35140D68" w:rsidR="007A57D8" w:rsidRPr="00503976" w:rsidRDefault="007A57D8" w:rsidP="007A57D8">
      <w:pPr>
        <w:pStyle w:val="xmsonormal"/>
        <w:spacing w:before="0" w:beforeAutospacing="0" w:after="0" w:afterAutospacing="0"/>
        <w:jc w:val="both"/>
        <w:rPr>
          <w:rFonts w:ascii="Arial Narrow" w:eastAsia="Arial Narrow" w:hAnsi="Arial Narrow" w:cs="Arial Narrow"/>
          <w:lang w:eastAsia="en-US"/>
        </w:rPr>
      </w:pPr>
    </w:p>
    <w:p w14:paraId="63416190" w14:textId="77777777" w:rsidR="00503976" w:rsidRPr="00503976" w:rsidRDefault="00503976" w:rsidP="00050563">
      <w:pPr>
        <w:pStyle w:val="xmsonormal"/>
        <w:spacing w:before="0" w:beforeAutospacing="0" w:after="0" w:afterAutospacing="0"/>
        <w:jc w:val="both"/>
        <w:rPr>
          <w:rFonts w:ascii="Arial Narrow" w:eastAsia="Arial Narrow" w:hAnsi="Arial Narrow" w:cs="Arial Narrow"/>
          <w:b/>
          <w:bCs/>
          <w:lang w:eastAsia="en-US"/>
        </w:rPr>
      </w:pPr>
    </w:p>
    <w:p w14:paraId="34E7D902" w14:textId="5E686B0D" w:rsidR="007A7E29" w:rsidRDefault="007A57D8" w:rsidP="00050563">
      <w:pPr>
        <w:shd w:val="clear" w:color="auto" w:fill="FFFFFF"/>
        <w:spacing w:after="0"/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</w:pPr>
      <w:r w:rsidRPr="00503976">
        <w:rPr>
          <w:rFonts w:ascii="Arial Narrow" w:eastAsia="Arial Narrow" w:hAnsi="Arial Narrow" w:cs="Arial Narrow"/>
          <w:b/>
          <w:bCs/>
          <w:sz w:val="24"/>
          <w:szCs w:val="24"/>
        </w:rPr>
        <w:t>PERGUNTA 1.:</w:t>
      </w:r>
      <w:r w:rsidR="00081CDE" w:rsidRPr="00503976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503976" w:rsidRPr="00503976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>Qual os Workloads a serem monitorados?</w:t>
      </w:r>
    </w:p>
    <w:p w14:paraId="7B424415" w14:textId="30BC62D8" w:rsidR="007A7E29" w:rsidRDefault="00783374" w:rsidP="00050563">
      <w:pPr>
        <w:shd w:val="clear" w:color="auto" w:fill="FFFFFF"/>
        <w:spacing w:after="0"/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</w:pPr>
      <w:r w:rsidRPr="00503976">
        <w:rPr>
          <w:rFonts w:ascii="Arial Narrow" w:eastAsia="Arial Narrow" w:hAnsi="Arial Narrow" w:cs="Arial Narrow"/>
          <w:b/>
          <w:bCs/>
          <w:sz w:val="24"/>
          <w:szCs w:val="24"/>
        </w:rPr>
        <w:t>PERGUNTA 2</w:t>
      </w:r>
      <w:r w:rsidR="00503976" w:rsidRPr="00503976">
        <w:rPr>
          <w:rFonts w:ascii="Arial Narrow" w:eastAsia="Arial Narrow" w:hAnsi="Arial Narrow" w:cs="Arial Narrow"/>
          <w:b/>
          <w:bCs/>
          <w:sz w:val="24"/>
          <w:szCs w:val="24"/>
        </w:rPr>
        <w:t>.:</w:t>
      </w:r>
      <w:r w:rsidR="00503976" w:rsidRPr="00503976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503976" w:rsidRPr="00503976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>Qual a quantidade de vCPU´s Linux e vCPU´s Windows a serem monitorados?</w:t>
      </w:r>
    </w:p>
    <w:p w14:paraId="784B4BA4" w14:textId="24F6CAF2" w:rsidR="00503976" w:rsidRDefault="00503976" w:rsidP="00050563">
      <w:pPr>
        <w:shd w:val="clear" w:color="auto" w:fill="FFFFFF"/>
        <w:spacing w:after="0"/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</w:pPr>
      <w:r w:rsidRPr="00503976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PERGUNTA 3.: </w:t>
      </w:r>
      <w:r w:rsidRPr="00503976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>Qual a versão do Windows Server em produção?</w:t>
      </w:r>
    </w:p>
    <w:p w14:paraId="0E8DAD78" w14:textId="08289D9A" w:rsidR="00755C1B" w:rsidRDefault="00503976" w:rsidP="00050563">
      <w:pPr>
        <w:pStyle w:val="NormalWeb"/>
        <w:shd w:val="clear" w:color="auto" w:fill="FFFFFF"/>
        <w:spacing w:before="0" w:beforeAutospacing="0" w:after="0" w:afterAutospacing="0"/>
        <w:ind w:left="1418" w:hanging="1418"/>
        <w:jc w:val="both"/>
        <w:rPr>
          <w:rFonts w:ascii="Arial Narrow" w:hAnsi="Arial Narrow" w:cs="Segoe UI"/>
          <w:color w:val="242424"/>
          <w:shd w:val="clear" w:color="auto" w:fill="FFFFFF"/>
        </w:rPr>
      </w:pPr>
      <w:r w:rsidRPr="00503976">
        <w:rPr>
          <w:rFonts w:ascii="Arial Narrow" w:eastAsia="Arial Narrow" w:hAnsi="Arial Narrow" w:cs="Arial Narrow"/>
          <w:b/>
          <w:bCs/>
        </w:rPr>
        <w:t xml:space="preserve">PERGUNTA 4.: </w:t>
      </w:r>
      <w:r w:rsidRPr="00503976">
        <w:rPr>
          <w:rFonts w:ascii="Arial Narrow" w:hAnsi="Arial Narrow" w:cs="Segoe UI"/>
          <w:color w:val="242424"/>
          <w:shd w:val="clear" w:color="auto" w:fill="FFFFFF"/>
        </w:rPr>
        <w:t>Qual a quantidade de instâncias de Bancos de dados por tipo de BD: Microsoft SQL Server, MySQL, PostgreSQL, Oracle Data Base e Cosmos?</w:t>
      </w:r>
    </w:p>
    <w:p w14:paraId="10BE27E7" w14:textId="77777777" w:rsidR="00197B03" w:rsidRPr="00503976" w:rsidRDefault="00197B03" w:rsidP="00050563">
      <w:pPr>
        <w:shd w:val="clear" w:color="auto" w:fill="FFFFFF"/>
        <w:spacing w:after="0"/>
        <w:rPr>
          <w:rFonts w:ascii="Arial Narrow" w:hAnsi="Arial Narrow"/>
          <w:sz w:val="24"/>
          <w:szCs w:val="24"/>
        </w:rPr>
      </w:pPr>
      <w:r w:rsidRPr="00503976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PERGUNTA 5.: </w:t>
      </w:r>
      <w:r w:rsidRPr="00503976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>Qual a solução de backup instalada?</w:t>
      </w:r>
    </w:p>
    <w:p w14:paraId="24F962E1" w14:textId="77777777" w:rsidR="00197B03" w:rsidRPr="00503976" w:rsidRDefault="00197B03" w:rsidP="00050563">
      <w:pPr>
        <w:shd w:val="clear" w:color="auto" w:fill="FFFFFF"/>
        <w:spacing w:after="0"/>
        <w:rPr>
          <w:rFonts w:ascii="Arial Narrow" w:hAnsi="Arial Narrow"/>
          <w:sz w:val="24"/>
          <w:szCs w:val="24"/>
        </w:rPr>
      </w:pPr>
      <w:r w:rsidRPr="00503976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PERGUNTA 6.: </w:t>
      </w:r>
      <w:r w:rsidRPr="00503976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>Qual o volume de dados de backup?</w:t>
      </w:r>
    </w:p>
    <w:p w14:paraId="5BB8D32D" w14:textId="7FF10339" w:rsidR="00197B03" w:rsidRPr="000C2134" w:rsidRDefault="00197B03" w:rsidP="00050563">
      <w:pPr>
        <w:shd w:val="clear" w:color="auto" w:fill="FFFFFF"/>
        <w:spacing w:after="0"/>
        <w:rPr>
          <w:rFonts w:ascii="Arial Narrow" w:hAnsi="Arial Narrow"/>
          <w:sz w:val="24"/>
          <w:szCs w:val="24"/>
        </w:rPr>
      </w:pPr>
      <w:r w:rsidRPr="000C2134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PERGUNTA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7</w:t>
      </w:r>
      <w:r w:rsidRPr="000C2134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.: </w:t>
      </w:r>
      <w:r w:rsidRPr="000C2134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>Qual a volumetria de disco a ser monitorada?</w:t>
      </w:r>
    </w:p>
    <w:p w14:paraId="731B474A" w14:textId="595BF5B9" w:rsidR="00197B03" w:rsidRPr="000C2134" w:rsidRDefault="00197B03" w:rsidP="00050563">
      <w:pPr>
        <w:shd w:val="clear" w:color="auto" w:fill="FFFFFF"/>
        <w:tabs>
          <w:tab w:val="left" w:pos="1943"/>
        </w:tabs>
        <w:spacing w:after="0"/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</w:pPr>
      <w:r w:rsidRPr="000C2134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PERGUNTA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8</w:t>
      </w:r>
      <w:r w:rsidRPr="000C2134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.: </w:t>
      </w:r>
      <w:r w:rsidRPr="000C2134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>Quais o IC´S do ambiente atual?</w:t>
      </w:r>
    </w:p>
    <w:p w14:paraId="50D9E9D4" w14:textId="069AF56D" w:rsidR="00197B03" w:rsidRPr="000C2134" w:rsidRDefault="00197B03" w:rsidP="00050563">
      <w:pPr>
        <w:shd w:val="clear" w:color="auto" w:fill="FFFFFF"/>
        <w:spacing w:after="0"/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</w:pPr>
      <w:r w:rsidRPr="000C2134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PERGUNTA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9</w:t>
      </w:r>
      <w:r w:rsidRPr="000C2134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.: </w:t>
      </w:r>
      <w:r w:rsidRPr="000C2134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>Qual a volumetria de incidentes mensais e suas classificações</w:t>
      </w:r>
    </w:p>
    <w:p w14:paraId="4CC03C8F" w14:textId="4D4B55A8" w:rsidR="00197B03" w:rsidRPr="000C2134" w:rsidRDefault="00197B03" w:rsidP="00050563">
      <w:pPr>
        <w:shd w:val="clear" w:color="auto" w:fill="FFFFFF"/>
        <w:spacing w:after="0"/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</w:pPr>
      <w:r w:rsidRPr="000C2134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PERGUNTA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10</w:t>
      </w:r>
      <w:r w:rsidRPr="000C2134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.: </w:t>
      </w:r>
      <w:r w:rsidRPr="000C2134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>Qual o tamanho do Workload das nuvens públicas e da nuvem privada?</w:t>
      </w:r>
    </w:p>
    <w:p w14:paraId="1932C615" w14:textId="4BE5E2C1" w:rsidR="00197B03" w:rsidRDefault="00197B03" w:rsidP="00755C1B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Segoe UI"/>
          <w:color w:val="242424"/>
          <w:shd w:val="clear" w:color="auto" w:fill="FFFFFF"/>
        </w:rPr>
      </w:pPr>
    </w:p>
    <w:p w14:paraId="2A77AFFC" w14:textId="2CA6972C" w:rsidR="00503976" w:rsidRDefault="00503976" w:rsidP="00503976">
      <w:pPr>
        <w:pStyle w:val="xgmail-m-1690895072251280272xxxxmsonormal"/>
        <w:shd w:val="clear" w:color="auto" w:fill="BFBFBF" w:themeFill="background1" w:themeFillShade="BF"/>
        <w:spacing w:before="0" w:beforeAutospacing="0" w:after="0" w:afterAutospacing="0"/>
        <w:jc w:val="both"/>
        <w:rPr>
          <w:rFonts w:ascii="Arial Narrow" w:hAnsi="Arial Narrow"/>
          <w:color w:val="000000" w:themeColor="text1"/>
        </w:rPr>
      </w:pPr>
      <w:r w:rsidRPr="00503976">
        <w:rPr>
          <w:rFonts w:ascii="Arial Narrow" w:hAnsi="Arial Narrow"/>
          <w:b/>
          <w:bCs/>
        </w:rPr>
        <w:t>R</w:t>
      </w:r>
      <w:r w:rsidRPr="00503976">
        <w:rPr>
          <w:rFonts w:ascii="Arial Narrow" w:hAnsi="Arial Narrow"/>
          <w:b/>
          <w:bCs/>
          <w:color w:val="000000" w:themeColor="text1"/>
        </w:rPr>
        <w:t>ESPOSTA</w:t>
      </w:r>
      <w:r w:rsidR="00197B03">
        <w:rPr>
          <w:rFonts w:ascii="Arial Narrow" w:hAnsi="Arial Narrow"/>
          <w:b/>
          <w:bCs/>
          <w:color w:val="000000" w:themeColor="text1"/>
        </w:rPr>
        <w:t xml:space="preserve"> AOS QUESTIONAMENTOS 1 A 10</w:t>
      </w:r>
      <w:r w:rsidR="00214807">
        <w:rPr>
          <w:rFonts w:ascii="Arial Narrow" w:hAnsi="Arial Narrow"/>
          <w:b/>
          <w:bCs/>
          <w:color w:val="000000" w:themeColor="text1"/>
        </w:rPr>
        <w:t xml:space="preserve"> REFERENTES AO LOTE 1</w:t>
      </w:r>
      <w:r w:rsidRPr="00503976">
        <w:rPr>
          <w:rFonts w:ascii="Arial Narrow" w:hAnsi="Arial Narrow"/>
          <w:b/>
          <w:bCs/>
          <w:color w:val="000000" w:themeColor="text1"/>
        </w:rPr>
        <w:t xml:space="preserve">: </w:t>
      </w:r>
      <w:r w:rsidR="00050563">
        <w:rPr>
          <w:rFonts w:ascii="Arial Narrow" w:hAnsi="Arial Narrow"/>
          <w:color w:val="000000" w:themeColor="text1"/>
        </w:rPr>
        <w:t>C</w:t>
      </w:r>
      <w:r w:rsidR="004D5D4D" w:rsidRPr="004D5D4D">
        <w:rPr>
          <w:rFonts w:ascii="Arial Narrow" w:hAnsi="Arial Narrow"/>
          <w:color w:val="000000" w:themeColor="text1"/>
        </w:rPr>
        <w:t xml:space="preserve">onforme descrito no item </w:t>
      </w:r>
      <w:r w:rsidR="00050563">
        <w:rPr>
          <w:rFonts w:ascii="Arial Narrow" w:hAnsi="Arial Narrow"/>
          <w:color w:val="000000" w:themeColor="text1"/>
        </w:rPr>
        <w:t xml:space="preserve">3.9 e seguintes do Edital e item </w:t>
      </w:r>
      <w:r w:rsidR="004D5D4D" w:rsidRPr="004D5D4D">
        <w:rPr>
          <w:rFonts w:ascii="Arial Narrow" w:hAnsi="Arial Narrow"/>
          <w:color w:val="000000" w:themeColor="text1"/>
        </w:rPr>
        <w:t xml:space="preserve">5.1 </w:t>
      </w:r>
      <w:r w:rsidR="00050563">
        <w:rPr>
          <w:rFonts w:ascii="Arial Narrow" w:hAnsi="Arial Narrow"/>
          <w:color w:val="000000" w:themeColor="text1"/>
        </w:rPr>
        <w:t>d</w:t>
      </w:r>
      <w:r w:rsidR="004D5D4D" w:rsidRPr="004D5D4D">
        <w:rPr>
          <w:rFonts w:ascii="Arial Narrow" w:hAnsi="Arial Narrow"/>
          <w:color w:val="000000" w:themeColor="text1"/>
        </w:rPr>
        <w:t xml:space="preserve">o Termo de Referência, </w:t>
      </w:r>
      <w:r w:rsidR="00403355">
        <w:rPr>
          <w:rFonts w:ascii="Arial Narrow" w:hAnsi="Arial Narrow"/>
          <w:color w:val="000000" w:themeColor="text1"/>
        </w:rPr>
        <w:t>ressalta</w:t>
      </w:r>
      <w:r w:rsidR="00050563">
        <w:rPr>
          <w:rFonts w:ascii="Arial Narrow" w:hAnsi="Arial Narrow"/>
          <w:color w:val="000000" w:themeColor="text1"/>
        </w:rPr>
        <w:t xml:space="preserve"> que </w:t>
      </w:r>
      <w:r w:rsidR="004D5D4D" w:rsidRPr="004D5D4D">
        <w:rPr>
          <w:rFonts w:ascii="Arial Narrow" w:hAnsi="Arial Narrow"/>
          <w:color w:val="000000" w:themeColor="text1"/>
        </w:rPr>
        <w:t>as empresas interessadas em participar do processo licitatório PODERÃO realizar uma Vistoria Técnica no local ou de forma remota do ambiente tecnológico, para que tenham todo o conhecimento necessário para a elaboração das propostas, além das condições da prestação de serviços a serem desenvolvidas no local. As despesas decorrentes da respectiva visita correrão por conta própria e exclusiva do interessado / licitante.</w:t>
      </w:r>
    </w:p>
    <w:p w14:paraId="017BCA63" w14:textId="0FB05285" w:rsidR="00050563" w:rsidRPr="00403355" w:rsidRDefault="00050563" w:rsidP="00503976">
      <w:pPr>
        <w:pStyle w:val="xgmail-m-1690895072251280272xxxxmsonormal"/>
        <w:shd w:val="clear" w:color="auto" w:fill="BFBFBF" w:themeFill="background1" w:themeFillShade="BF"/>
        <w:spacing w:before="0" w:beforeAutospacing="0" w:after="0" w:afterAutospacing="0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As visitas deverão ser previamente agendadas diretamente com </w:t>
      </w:r>
      <w:r w:rsidRPr="00B51604">
        <w:rPr>
          <w:rFonts w:ascii="Arial Narrow" w:eastAsia="Arial" w:hAnsi="Arial Narrow" w:cs="Arial"/>
        </w:rPr>
        <w:t xml:space="preserve">o representante do CONTRATANTE abaixo indicada: Aluísio Augusto Ferreira (aluisio.ferreira@senaicni.com.br, 61 </w:t>
      </w:r>
      <w:r w:rsidRPr="00403355">
        <w:rPr>
          <w:rFonts w:ascii="Arial Narrow" w:hAnsi="Arial Narrow"/>
          <w:color w:val="000000" w:themeColor="text1"/>
        </w:rPr>
        <w:t>3317-9498), Avner Miguel de Lima Santos (avner.santos@senaicni.com.br, 61 3317-9071) ou Hugo Maldonado (hugo.maldonado@ielcni.com.br, 61 3317-9469).</w:t>
      </w:r>
    </w:p>
    <w:p w14:paraId="50499F39" w14:textId="0E531840" w:rsidR="00503976" w:rsidRDefault="00503976" w:rsidP="00755C1B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01F1E"/>
        </w:rPr>
      </w:pPr>
    </w:p>
    <w:p w14:paraId="7E59E540" w14:textId="65B12FAE" w:rsidR="00503976" w:rsidRPr="000C2134" w:rsidRDefault="00503976" w:rsidP="00755C1B">
      <w:pPr>
        <w:shd w:val="clear" w:color="auto" w:fill="FFFFFF"/>
        <w:spacing w:after="0"/>
        <w:jc w:val="left"/>
        <w:rPr>
          <w:rFonts w:ascii="Arial Narrow" w:hAnsi="Arial Narrow"/>
          <w:sz w:val="24"/>
          <w:szCs w:val="24"/>
        </w:rPr>
      </w:pPr>
      <w:r w:rsidRPr="000C2134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PERGUNTA </w:t>
      </w:r>
      <w:r w:rsidR="00197B03">
        <w:rPr>
          <w:rFonts w:ascii="Arial Narrow" w:eastAsia="Arial Narrow" w:hAnsi="Arial Narrow" w:cs="Arial Narrow"/>
          <w:b/>
          <w:bCs/>
          <w:sz w:val="24"/>
          <w:szCs w:val="24"/>
        </w:rPr>
        <w:t>11</w:t>
      </w:r>
      <w:r w:rsidRPr="000C2134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.: </w:t>
      </w:r>
      <w:r w:rsidRPr="000C2134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>Qual o orçamento previsto para o Lote 1?</w:t>
      </w:r>
    </w:p>
    <w:p w14:paraId="66DFB693" w14:textId="3E6A3B3C" w:rsidR="00503976" w:rsidRPr="004D5D4D" w:rsidRDefault="00503976" w:rsidP="00503976">
      <w:pPr>
        <w:pStyle w:val="xgmail-m-1690895072251280272xxxxmsonormal"/>
        <w:shd w:val="clear" w:color="auto" w:fill="BFBFBF" w:themeFill="background1" w:themeFillShade="BF"/>
        <w:spacing w:before="0" w:beforeAutospacing="0" w:after="0" w:afterAutospacing="0"/>
        <w:jc w:val="both"/>
        <w:rPr>
          <w:rFonts w:ascii="Arial Narrow" w:hAnsi="Arial Narrow" w:cs="Calibri"/>
        </w:rPr>
      </w:pPr>
      <w:r w:rsidRPr="000C2134">
        <w:rPr>
          <w:rFonts w:ascii="Arial Narrow" w:hAnsi="Arial Narrow"/>
          <w:b/>
          <w:bCs/>
        </w:rPr>
        <w:t>R</w:t>
      </w:r>
      <w:r w:rsidRPr="000C2134">
        <w:rPr>
          <w:rFonts w:ascii="Arial Narrow" w:hAnsi="Arial Narrow"/>
          <w:b/>
          <w:bCs/>
          <w:color w:val="000000" w:themeColor="text1"/>
        </w:rPr>
        <w:t xml:space="preserve">ESPOSTA.: </w:t>
      </w:r>
      <w:r w:rsidR="004D5D4D" w:rsidRPr="004D5D4D">
        <w:rPr>
          <w:rFonts w:ascii="Arial Narrow" w:hAnsi="Arial Narrow"/>
          <w:color w:val="000000" w:themeColor="text1"/>
        </w:rPr>
        <w:t>R$7</w:t>
      </w:r>
      <w:r w:rsidR="00A23399">
        <w:rPr>
          <w:rFonts w:ascii="Arial Narrow" w:hAnsi="Arial Narrow"/>
          <w:color w:val="000000" w:themeColor="text1"/>
        </w:rPr>
        <w:t>5</w:t>
      </w:r>
      <w:r w:rsidR="004D5D4D" w:rsidRPr="004D5D4D">
        <w:rPr>
          <w:rFonts w:ascii="Arial Narrow" w:hAnsi="Arial Narrow"/>
          <w:color w:val="000000" w:themeColor="text1"/>
        </w:rPr>
        <w:t>0.000,00</w:t>
      </w:r>
    </w:p>
    <w:p w14:paraId="3735606A" w14:textId="5C8A4328" w:rsidR="00503976" w:rsidRDefault="00503976" w:rsidP="00755C1B">
      <w:pPr>
        <w:shd w:val="clear" w:color="auto" w:fill="FFFFFF"/>
        <w:spacing w:after="0"/>
        <w:jc w:val="left"/>
        <w:rPr>
          <w:rFonts w:ascii="Arial Narrow" w:hAnsi="Arial Narrow"/>
          <w:sz w:val="24"/>
          <w:szCs w:val="24"/>
        </w:rPr>
      </w:pPr>
    </w:p>
    <w:p w14:paraId="777470E9" w14:textId="6161D7A4" w:rsidR="00EE296B" w:rsidRPr="00197B03" w:rsidRDefault="00EE296B" w:rsidP="00503976">
      <w:pPr>
        <w:shd w:val="clear" w:color="auto" w:fill="FFFFFF"/>
        <w:tabs>
          <w:tab w:val="left" w:pos="1943"/>
        </w:tabs>
        <w:spacing w:after="0"/>
        <w:jc w:val="left"/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</w:pPr>
      <w:r w:rsidRPr="000C2134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PERGUNTA </w:t>
      </w:r>
      <w:r w:rsidR="00197B03">
        <w:rPr>
          <w:rFonts w:ascii="Arial Narrow" w:eastAsia="Arial Narrow" w:hAnsi="Arial Narrow" w:cs="Arial Narrow"/>
          <w:b/>
          <w:bCs/>
          <w:sz w:val="24"/>
          <w:szCs w:val="24"/>
        </w:rPr>
        <w:t>12</w:t>
      </w:r>
      <w:r w:rsidRPr="000C2134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.: </w:t>
      </w:r>
      <w:r w:rsidRPr="00197B03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>Quais são as nuvens que serão monitoradas?</w:t>
      </w:r>
    </w:p>
    <w:p w14:paraId="5D469A90" w14:textId="01926DCB" w:rsidR="00EE296B" w:rsidRPr="004D5D4D" w:rsidRDefault="00EE296B" w:rsidP="00EE296B">
      <w:pPr>
        <w:pStyle w:val="xgmail-m-1690895072251280272xxxxmsonormal"/>
        <w:shd w:val="clear" w:color="auto" w:fill="BFBFBF" w:themeFill="background1" w:themeFillShade="BF"/>
        <w:spacing w:before="0" w:beforeAutospacing="0" w:after="0" w:afterAutospacing="0"/>
        <w:jc w:val="both"/>
        <w:rPr>
          <w:rFonts w:ascii="Arial Narrow" w:hAnsi="Arial Narrow" w:cs="Calibri"/>
        </w:rPr>
      </w:pPr>
      <w:r w:rsidRPr="000C2134">
        <w:rPr>
          <w:rFonts w:ascii="Arial Narrow" w:hAnsi="Arial Narrow"/>
          <w:b/>
          <w:bCs/>
        </w:rPr>
        <w:t>R</w:t>
      </w:r>
      <w:r w:rsidRPr="000C2134">
        <w:rPr>
          <w:rFonts w:ascii="Arial Narrow" w:hAnsi="Arial Narrow"/>
          <w:b/>
          <w:bCs/>
          <w:color w:val="000000" w:themeColor="text1"/>
        </w:rPr>
        <w:t xml:space="preserve">ESPOSTA.: </w:t>
      </w:r>
      <w:r w:rsidR="004D5D4D" w:rsidRPr="004D5D4D">
        <w:rPr>
          <w:rFonts w:ascii="Arial Narrow" w:hAnsi="Arial Narrow"/>
          <w:color w:val="000000" w:themeColor="text1"/>
        </w:rPr>
        <w:t>Neste momento, Microsoft Azure e On Premises.</w:t>
      </w:r>
    </w:p>
    <w:p w14:paraId="65FAD034" w14:textId="788AD2DF" w:rsidR="00EE296B" w:rsidRDefault="00EE296B" w:rsidP="00503976">
      <w:pPr>
        <w:shd w:val="clear" w:color="auto" w:fill="FFFFFF"/>
        <w:tabs>
          <w:tab w:val="left" w:pos="1943"/>
        </w:tabs>
        <w:spacing w:after="0"/>
        <w:jc w:val="left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0BDDFA7C" w14:textId="6BA4F5D6" w:rsidR="000C2134" w:rsidRPr="000C2134" w:rsidRDefault="000C2134" w:rsidP="000C2134">
      <w:pPr>
        <w:shd w:val="clear" w:color="auto" w:fill="FFFFFF"/>
        <w:spacing w:after="0"/>
        <w:jc w:val="left"/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</w:pPr>
      <w:r w:rsidRPr="000C2134">
        <w:rPr>
          <w:rFonts w:ascii="Arial Narrow" w:eastAsia="Arial Narrow" w:hAnsi="Arial Narrow" w:cs="Arial Narrow"/>
          <w:b/>
          <w:bCs/>
          <w:sz w:val="24"/>
          <w:szCs w:val="24"/>
        </w:rPr>
        <w:t>PERGUNTA 1</w:t>
      </w:r>
      <w:r w:rsidR="00197B03">
        <w:rPr>
          <w:rFonts w:ascii="Arial Narrow" w:eastAsia="Arial Narrow" w:hAnsi="Arial Narrow" w:cs="Arial Narrow"/>
          <w:b/>
          <w:bCs/>
          <w:sz w:val="24"/>
          <w:szCs w:val="24"/>
        </w:rPr>
        <w:t>3</w:t>
      </w:r>
      <w:r w:rsidRPr="000C2134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.: </w:t>
      </w:r>
      <w:r w:rsidRPr="000C2134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>Quais são as nuvens públicas em produção?</w:t>
      </w:r>
    </w:p>
    <w:p w14:paraId="5DDF1F77" w14:textId="4F99C4B9" w:rsidR="000C2134" w:rsidRPr="000C2134" w:rsidRDefault="000C2134" w:rsidP="000C2134">
      <w:pPr>
        <w:pStyle w:val="xgmail-m-1690895072251280272xxxxmsonormal"/>
        <w:shd w:val="clear" w:color="auto" w:fill="BFBFBF" w:themeFill="background1" w:themeFillShade="BF"/>
        <w:spacing w:before="0" w:beforeAutospacing="0" w:after="0" w:afterAutospacing="0"/>
        <w:jc w:val="both"/>
        <w:rPr>
          <w:rFonts w:ascii="Arial Narrow" w:hAnsi="Arial Narrow" w:cs="Calibri"/>
        </w:rPr>
      </w:pPr>
      <w:r w:rsidRPr="000C2134">
        <w:rPr>
          <w:rFonts w:ascii="Arial Narrow" w:hAnsi="Arial Narrow"/>
          <w:b/>
          <w:bCs/>
        </w:rPr>
        <w:t>R</w:t>
      </w:r>
      <w:r w:rsidRPr="000C2134">
        <w:rPr>
          <w:rFonts w:ascii="Arial Narrow" w:hAnsi="Arial Narrow"/>
          <w:b/>
          <w:bCs/>
          <w:color w:val="000000" w:themeColor="text1"/>
        </w:rPr>
        <w:t xml:space="preserve">ESPOSTA.: </w:t>
      </w:r>
      <w:r w:rsidR="004D5D4D" w:rsidRPr="004D5D4D">
        <w:rPr>
          <w:rFonts w:ascii="Arial Narrow" w:hAnsi="Arial Narrow"/>
          <w:color w:val="000000" w:themeColor="text1"/>
        </w:rPr>
        <w:t>Neste momento, Microsoft Azure.</w:t>
      </w:r>
    </w:p>
    <w:p w14:paraId="3FA27583" w14:textId="77777777" w:rsidR="00A630CE" w:rsidRDefault="00A630CE" w:rsidP="00AF45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="Arial Narrow" w:hAnsi="Arial Narrow" w:cs="Arial Narrow"/>
          <w:b/>
          <w:bCs/>
        </w:rPr>
      </w:pPr>
    </w:p>
    <w:p w14:paraId="44422DF3" w14:textId="218D2A74" w:rsidR="00AF455F" w:rsidRPr="00AF455F" w:rsidRDefault="00AF455F" w:rsidP="00AF455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Segoe UI"/>
          <w:color w:val="242424"/>
          <w:shd w:val="clear" w:color="auto" w:fill="FFFFFF"/>
          <w:lang w:eastAsia="en-US"/>
        </w:rPr>
      </w:pPr>
      <w:r w:rsidRPr="000C2134">
        <w:rPr>
          <w:rFonts w:ascii="Arial Narrow" w:eastAsia="Arial Narrow" w:hAnsi="Arial Narrow" w:cs="Arial Narrow"/>
          <w:b/>
          <w:bCs/>
        </w:rPr>
        <w:t>PERGUNTA 1</w:t>
      </w:r>
      <w:r>
        <w:rPr>
          <w:rFonts w:ascii="Arial Narrow" w:eastAsia="Arial Narrow" w:hAnsi="Arial Narrow" w:cs="Arial Narrow"/>
          <w:b/>
          <w:bCs/>
        </w:rPr>
        <w:t>4</w:t>
      </w:r>
      <w:r w:rsidRPr="000C2134">
        <w:rPr>
          <w:rFonts w:ascii="Arial Narrow" w:eastAsia="Arial Narrow" w:hAnsi="Arial Narrow" w:cs="Arial Narrow"/>
          <w:b/>
          <w:bCs/>
        </w:rPr>
        <w:t xml:space="preserve">.: </w:t>
      </w:r>
      <w:r w:rsidRPr="00AF455F">
        <w:rPr>
          <w:rFonts w:ascii="Arial Narrow" w:eastAsiaTheme="minorHAnsi" w:hAnsi="Arial Narrow" w:cs="Segoe UI"/>
          <w:color w:val="242424"/>
          <w:shd w:val="clear" w:color="auto" w:fill="FFFFFF"/>
          <w:lang w:eastAsia="en-US"/>
        </w:rPr>
        <w:t>Dispondo sobre o “uso de assinaturas eletrônicas”, a Lei Nº 14.063/2020:</w:t>
      </w:r>
    </w:p>
    <w:p w14:paraId="39E9ADAD" w14:textId="6BEDEC6E" w:rsidR="00AF455F" w:rsidRPr="00AF455F" w:rsidRDefault="00AF455F" w:rsidP="00AF455F">
      <w:pPr>
        <w:shd w:val="clear" w:color="auto" w:fill="FFFFFF"/>
        <w:spacing w:after="0"/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</w:pPr>
    </w:p>
    <w:p w14:paraId="54B89CFD" w14:textId="77777777" w:rsidR="00AF455F" w:rsidRPr="00AF455F" w:rsidRDefault="00AF455F" w:rsidP="00AF455F">
      <w:pPr>
        <w:shd w:val="clear" w:color="auto" w:fill="FFFFFF"/>
        <w:spacing w:after="0"/>
        <w:ind w:left="2280"/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</w:pPr>
      <w:r w:rsidRPr="00AF455F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>Art. 1 º Esta Lei dispõe sobre o uso de assinaturas eletrônicas em interações com entes públicos, em atos de pessoas jurídicas (...), bem como de atribuir eficiência e segurança aos serviços públicos prestados sobretudo em ambiente eletrônico.</w:t>
      </w:r>
    </w:p>
    <w:p w14:paraId="496B7944" w14:textId="77777777" w:rsidR="00AF455F" w:rsidRPr="00AF455F" w:rsidRDefault="00AF455F" w:rsidP="00AF455F">
      <w:pPr>
        <w:shd w:val="clear" w:color="auto" w:fill="FFFFFF"/>
        <w:spacing w:after="0"/>
        <w:ind w:left="2280"/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</w:pPr>
      <w:r w:rsidRPr="00AF455F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lastRenderedPageBreak/>
        <w:t>Art. 2º Este Capítulo estabelece regras e procedimentos sobre o uso de assinaturas eletrônicas no âmbito da:</w:t>
      </w:r>
    </w:p>
    <w:p w14:paraId="3B17FA00" w14:textId="77777777" w:rsidR="00AF455F" w:rsidRPr="00AF455F" w:rsidRDefault="00AF455F" w:rsidP="00AF455F">
      <w:pPr>
        <w:shd w:val="clear" w:color="auto" w:fill="FFFFFF"/>
        <w:spacing w:after="0"/>
        <w:ind w:left="2280"/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</w:pPr>
      <w:r w:rsidRPr="00AF455F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>I - interação interna dos órgãos e entidades da administração direta, autárquica e fundacional dos Poderes e órgãos constitucionalmente autônomos dos entes federativos;</w:t>
      </w:r>
    </w:p>
    <w:p w14:paraId="21DE92BD" w14:textId="7A91DE31" w:rsidR="00AF455F" w:rsidRPr="00AF455F" w:rsidRDefault="00AF455F" w:rsidP="00AF455F">
      <w:pPr>
        <w:shd w:val="clear" w:color="auto" w:fill="FFFFFF"/>
        <w:spacing w:after="0"/>
        <w:ind w:left="2280"/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</w:pPr>
      <w:r w:rsidRPr="00AF455F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>II -</w:t>
      </w:r>
      <w:r w:rsidR="00C06B01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 xml:space="preserve"> </w:t>
      </w:r>
      <w:r w:rsidRPr="00AF455F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>interação entre</w:t>
      </w:r>
      <w:r w:rsidR="00F74C8D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 xml:space="preserve"> </w:t>
      </w:r>
      <w:r w:rsidRPr="00AF455F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>pessoas naturais ou pessoas jurídicas de direito privado e os entes públicos de que trata o inciso I do caput deste artigo; (...)</w:t>
      </w:r>
    </w:p>
    <w:p w14:paraId="72B03419" w14:textId="77777777" w:rsidR="00AF455F" w:rsidRPr="00AF455F" w:rsidRDefault="00AF455F" w:rsidP="00AF455F">
      <w:pPr>
        <w:shd w:val="clear" w:color="auto" w:fill="FFFFFF"/>
        <w:spacing w:after="0"/>
        <w:ind w:left="2280"/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</w:pPr>
      <w:r w:rsidRPr="00AF455F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>[grifo nosso]</w:t>
      </w:r>
    </w:p>
    <w:p w14:paraId="6CCBA24F" w14:textId="219431A6" w:rsidR="00AF455F" w:rsidRPr="00AF455F" w:rsidRDefault="00AF455F" w:rsidP="00AF455F">
      <w:pPr>
        <w:shd w:val="clear" w:color="auto" w:fill="FFFFFF"/>
        <w:spacing w:after="0"/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</w:pPr>
    </w:p>
    <w:p w14:paraId="66DBC9E5" w14:textId="6C840CC4" w:rsidR="00AF455F" w:rsidRDefault="00AF455F" w:rsidP="00AF455F">
      <w:pPr>
        <w:shd w:val="clear" w:color="auto" w:fill="FFFFFF"/>
        <w:spacing w:after="0"/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</w:pPr>
      <w:r w:rsidRPr="00AF455F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>Apesar de as entidades do Sistema Indústria</w:t>
      </w:r>
      <w:r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 xml:space="preserve"> </w:t>
      </w:r>
      <w:r w:rsidRPr="00AF455F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>não</w:t>
      </w:r>
      <w:r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 xml:space="preserve"> </w:t>
      </w:r>
      <w:r w:rsidRPr="00AF455F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>comporem</w:t>
      </w:r>
      <w:r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 xml:space="preserve"> </w:t>
      </w:r>
      <w:r w:rsidRPr="00AF455F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>a Administração Pública, porém, considerando o acima exposto, entendemos que o CNI aceitará o uso de assinaturas eletrônicas ou digitais pelas Licitantes nos documentos pertinentes ao</w:t>
      </w:r>
      <w:r w:rsidR="00C06B01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 xml:space="preserve"> </w:t>
      </w:r>
      <w:r w:rsidRPr="00AF455F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>Pregão Presencial Nº 02/2022, a exemplo de propostas, declarações, procurações, credenciamento etc., suprindo eventuais reconhecimentos de firma e autenticações em cartório.</w:t>
      </w:r>
    </w:p>
    <w:p w14:paraId="7D485DDF" w14:textId="77777777" w:rsidR="00AF455F" w:rsidRDefault="00AF455F" w:rsidP="00AF455F">
      <w:pPr>
        <w:shd w:val="clear" w:color="auto" w:fill="FFFFFF"/>
        <w:spacing w:after="0"/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</w:pPr>
    </w:p>
    <w:p w14:paraId="5B1E9B05" w14:textId="18DD4FBA" w:rsidR="00AF455F" w:rsidRPr="00AF455F" w:rsidRDefault="00AF455F" w:rsidP="00AF455F">
      <w:pPr>
        <w:shd w:val="clear" w:color="auto" w:fill="FFFFFF"/>
        <w:spacing w:after="0"/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</w:pPr>
      <w:r w:rsidRPr="00AF455F"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  <w:t>Está correto o nosso entendimento?</w:t>
      </w:r>
    </w:p>
    <w:p w14:paraId="798AA6A6" w14:textId="78CE5088" w:rsidR="00AF455F" w:rsidRDefault="00AF455F" w:rsidP="00AF455F">
      <w:pPr>
        <w:shd w:val="clear" w:color="auto" w:fill="FFFFFF"/>
        <w:spacing w:after="0"/>
        <w:jc w:val="left"/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</w:pPr>
    </w:p>
    <w:p w14:paraId="452A65D5" w14:textId="21CE92C0" w:rsidR="00AF455F" w:rsidRPr="000C2134" w:rsidRDefault="00AF455F" w:rsidP="00AF455F">
      <w:pPr>
        <w:pStyle w:val="xgmail-m-1690895072251280272xxxxmsonormal"/>
        <w:shd w:val="clear" w:color="auto" w:fill="BFBFBF" w:themeFill="background1" w:themeFillShade="BF"/>
        <w:spacing w:before="0" w:beforeAutospacing="0" w:after="0" w:afterAutospacing="0"/>
        <w:jc w:val="both"/>
        <w:rPr>
          <w:rFonts w:ascii="Arial Narrow" w:hAnsi="Arial Narrow" w:cs="Calibri"/>
        </w:rPr>
      </w:pPr>
      <w:r w:rsidRPr="000C2134">
        <w:rPr>
          <w:rFonts w:ascii="Arial Narrow" w:hAnsi="Arial Narrow"/>
          <w:b/>
          <w:bCs/>
        </w:rPr>
        <w:t>R</w:t>
      </w:r>
      <w:r w:rsidRPr="000C2134">
        <w:rPr>
          <w:rFonts w:ascii="Arial Narrow" w:hAnsi="Arial Narrow"/>
          <w:b/>
          <w:bCs/>
          <w:color w:val="000000" w:themeColor="text1"/>
        </w:rPr>
        <w:t xml:space="preserve">ESPOSTA.: </w:t>
      </w:r>
      <w:r>
        <w:rPr>
          <w:rFonts w:ascii="Arial Narrow" w:hAnsi="Arial Narrow"/>
          <w:color w:val="000000" w:themeColor="text1"/>
        </w:rPr>
        <w:t>Sim</w:t>
      </w:r>
      <w:r w:rsidRPr="004D5D4D">
        <w:rPr>
          <w:rFonts w:ascii="Arial Narrow" w:hAnsi="Arial Narrow"/>
          <w:color w:val="000000" w:themeColor="text1"/>
        </w:rPr>
        <w:t>.</w:t>
      </w:r>
    </w:p>
    <w:p w14:paraId="1DF46DF1" w14:textId="77777777" w:rsidR="00AF455F" w:rsidRDefault="00AF455F" w:rsidP="00AF455F">
      <w:pPr>
        <w:shd w:val="clear" w:color="auto" w:fill="FFFFFF"/>
        <w:spacing w:after="0"/>
        <w:jc w:val="left"/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</w:pPr>
    </w:p>
    <w:p w14:paraId="1FCFD9D6" w14:textId="77777777" w:rsidR="00AF455F" w:rsidRPr="000C2134" w:rsidRDefault="00AF455F" w:rsidP="00AF455F">
      <w:pPr>
        <w:shd w:val="clear" w:color="auto" w:fill="FFFFFF"/>
        <w:spacing w:after="0"/>
        <w:jc w:val="left"/>
        <w:rPr>
          <w:rFonts w:ascii="Arial Narrow" w:hAnsi="Arial Narrow" w:cs="Segoe UI"/>
          <w:color w:val="242424"/>
          <w:sz w:val="24"/>
          <w:szCs w:val="24"/>
          <w:shd w:val="clear" w:color="auto" w:fill="FFFFFF"/>
        </w:rPr>
      </w:pPr>
    </w:p>
    <w:p w14:paraId="31906E1F" w14:textId="461AE742" w:rsidR="008E3403" w:rsidRPr="00503976" w:rsidRDefault="008E3403" w:rsidP="008E3403">
      <w:pPr>
        <w:shd w:val="clear" w:color="auto" w:fill="FFFFFF"/>
        <w:ind w:left="-284" w:right="-285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503976">
        <w:rPr>
          <w:rFonts w:ascii="Arial Narrow" w:eastAsia="Arial Narrow" w:hAnsi="Arial Narrow" w:cs="Arial Narrow"/>
          <w:b/>
          <w:sz w:val="24"/>
          <w:szCs w:val="24"/>
        </w:rPr>
        <w:t>Para todos os efeitos este documento passa a integrar o edital em referência.</w:t>
      </w:r>
    </w:p>
    <w:p w14:paraId="0CDD624C" w14:textId="77777777" w:rsidR="008E3403" w:rsidRPr="00503976" w:rsidRDefault="008E3403" w:rsidP="008E3403">
      <w:pPr>
        <w:spacing w:after="0"/>
        <w:ind w:left="-284" w:right="-285"/>
        <w:jc w:val="right"/>
        <w:rPr>
          <w:rFonts w:ascii="Arial Narrow" w:eastAsia="Arial Narrow" w:hAnsi="Arial Narrow" w:cs="Arial Narrow"/>
          <w:sz w:val="24"/>
          <w:szCs w:val="24"/>
        </w:rPr>
      </w:pPr>
    </w:p>
    <w:p w14:paraId="2410B894" w14:textId="290F545B" w:rsidR="008E3403" w:rsidRDefault="008E3403" w:rsidP="008E3403">
      <w:pPr>
        <w:spacing w:after="0"/>
        <w:ind w:left="-284" w:right="-285"/>
        <w:jc w:val="right"/>
        <w:rPr>
          <w:rFonts w:ascii="Arial Narrow" w:eastAsia="Arial Narrow" w:hAnsi="Arial Narrow" w:cs="Arial Narrow"/>
          <w:sz w:val="24"/>
          <w:szCs w:val="24"/>
        </w:rPr>
      </w:pPr>
      <w:r w:rsidRPr="00503976">
        <w:rPr>
          <w:rFonts w:ascii="Arial Narrow" w:eastAsia="Arial Narrow" w:hAnsi="Arial Narrow" w:cs="Arial Narrow"/>
          <w:sz w:val="24"/>
          <w:szCs w:val="24"/>
        </w:rPr>
        <w:t>Brasília - DF,</w:t>
      </w:r>
      <w:r w:rsidR="00C1637E" w:rsidRPr="00503976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BD4A74">
        <w:rPr>
          <w:rFonts w:ascii="Arial Narrow" w:eastAsia="Arial Narrow" w:hAnsi="Arial Narrow" w:cs="Arial Narrow"/>
          <w:sz w:val="24"/>
          <w:szCs w:val="24"/>
        </w:rPr>
        <w:t>1</w:t>
      </w:r>
      <w:r w:rsidR="00050563">
        <w:rPr>
          <w:rFonts w:ascii="Arial Narrow" w:eastAsia="Arial Narrow" w:hAnsi="Arial Narrow" w:cs="Arial Narrow"/>
          <w:sz w:val="24"/>
          <w:szCs w:val="24"/>
        </w:rPr>
        <w:t>7</w:t>
      </w:r>
      <w:r w:rsidR="00C1637E" w:rsidRPr="00503976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503976">
        <w:rPr>
          <w:rFonts w:ascii="Arial Narrow" w:eastAsia="Arial Narrow" w:hAnsi="Arial Narrow" w:cs="Arial Narrow"/>
          <w:sz w:val="24"/>
          <w:szCs w:val="24"/>
        </w:rPr>
        <w:t xml:space="preserve">de </w:t>
      </w:r>
      <w:r w:rsidR="00081CDE" w:rsidRPr="00503976">
        <w:rPr>
          <w:rFonts w:ascii="Arial Narrow" w:eastAsia="Arial Narrow" w:hAnsi="Arial Narrow" w:cs="Arial Narrow"/>
          <w:sz w:val="24"/>
          <w:szCs w:val="24"/>
        </w:rPr>
        <w:t>fevereiro</w:t>
      </w:r>
      <w:r w:rsidRPr="00503976">
        <w:rPr>
          <w:rFonts w:ascii="Arial Narrow" w:eastAsia="Arial Narrow" w:hAnsi="Arial Narrow" w:cs="Arial Narrow"/>
          <w:sz w:val="24"/>
          <w:szCs w:val="24"/>
        </w:rPr>
        <w:t xml:space="preserve"> de 202</w:t>
      </w:r>
      <w:r w:rsidR="00081CDE" w:rsidRPr="00503976">
        <w:rPr>
          <w:rFonts w:ascii="Arial Narrow" w:eastAsia="Arial Narrow" w:hAnsi="Arial Narrow" w:cs="Arial Narrow"/>
          <w:sz w:val="24"/>
          <w:szCs w:val="24"/>
        </w:rPr>
        <w:t>2</w:t>
      </w:r>
      <w:r w:rsidRPr="00503976">
        <w:rPr>
          <w:rFonts w:ascii="Arial Narrow" w:eastAsia="Arial Narrow" w:hAnsi="Arial Narrow" w:cs="Arial Narrow"/>
          <w:sz w:val="24"/>
          <w:szCs w:val="24"/>
        </w:rPr>
        <w:t>.</w:t>
      </w:r>
    </w:p>
    <w:p w14:paraId="5C24513F" w14:textId="77777777" w:rsidR="00197B03" w:rsidRPr="00503976" w:rsidRDefault="00197B03" w:rsidP="008E3403">
      <w:pPr>
        <w:spacing w:after="0"/>
        <w:ind w:left="-284" w:right="-285"/>
        <w:jc w:val="right"/>
        <w:rPr>
          <w:rFonts w:ascii="Arial Narrow" w:eastAsia="Arial Narrow" w:hAnsi="Arial Narrow" w:cs="Arial Narrow"/>
          <w:sz w:val="24"/>
          <w:szCs w:val="24"/>
        </w:rPr>
      </w:pPr>
    </w:p>
    <w:p w14:paraId="20360A48" w14:textId="77777777" w:rsidR="00AF455F" w:rsidRDefault="00AF455F" w:rsidP="00050563">
      <w:pPr>
        <w:spacing w:after="0"/>
        <w:ind w:left="-284" w:right="-285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184A1627" w14:textId="77777777" w:rsidR="00AF455F" w:rsidRDefault="00AF455F" w:rsidP="00050563">
      <w:pPr>
        <w:spacing w:after="0"/>
        <w:ind w:left="-284" w:right="-285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434830CA" w14:textId="54353549" w:rsidR="008E3403" w:rsidRPr="00503976" w:rsidRDefault="008E3403" w:rsidP="00050563">
      <w:pPr>
        <w:spacing w:after="0"/>
        <w:ind w:left="-284" w:right="-285"/>
        <w:jc w:val="center"/>
        <w:rPr>
          <w:rFonts w:ascii="Arial Narrow" w:hAnsi="Arial Narrow"/>
          <w:sz w:val="24"/>
          <w:szCs w:val="24"/>
        </w:rPr>
      </w:pPr>
      <w:r w:rsidRPr="00503976">
        <w:rPr>
          <w:rFonts w:ascii="Arial Narrow" w:eastAsia="Arial Narrow" w:hAnsi="Arial Narrow" w:cs="Arial Narrow"/>
          <w:b/>
          <w:sz w:val="24"/>
          <w:szCs w:val="24"/>
        </w:rPr>
        <w:t>Comissão Permanente de Licitação - CPL</w:t>
      </w:r>
    </w:p>
    <w:sectPr w:rsidR="008E3403" w:rsidRPr="00503976" w:rsidSect="00EE296B">
      <w:headerReference w:type="default" r:id="rId10"/>
      <w:pgSz w:w="11906" w:h="16838"/>
      <w:pgMar w:top="1417" w:right="1701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37F74" w14:textId="77777777" w:rsidR="00B85FCE" w:rsidRDefault="00B85FCE" w:rsidP="007A57D8">
      <w:pPr>
        <w:spacing w:after="0"/>
      </w:pPr>
      <w:r>
        <w:separator/>
      </w:r>
    </w:p>
  </w:endnote>
  <w:endnote w:type="continuationSeparator" w:id="0">
    <w:p w14:paraId="55FB4C82" w14:textId="77777777" w:rsidR="00B85FCE" w:rsidRDefault="00B85FCE" w:rsidP="007A57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1B995" w14:textId="77777777" w:rsidR="00B85FCE" w:rsidRDefault="00B85FCE" w:rsidP="007A57D8">
      <w:pPr>
        <w:spacing w:after="0"/>
      </w:pPr>
      <w:r>
        <w:separator/>
      </w:r>
    </w:p>
  </w:footnote>
  <w:footnote w:type="continuationSeparator" w:id="0">
    <w:p w14:paraId="4625312F" w14:textId="77777777" w:rsidR="00B85FCE" w:rsidRDefault="00B85FCE" w:rsidP="007A57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A0DE" w14:textId="40FFCA22" w:rsidR="007A57D8" w:rsidRDefault="000C24EF">
    <w:pPr>
      <w:pStyle w:val="Cabealho"/>
    </w:pPr>
    <w:r>
      <w:rPr>
        <w:noProof/>
      </w:rPr>
      <w:drawing>
        <wp:inline distT="0" distB="0" distL="0" distR="0" wp14:anchorId="2FFA5923" wp14:editId="323A64F0">
          <wp:extent cx="5186680" cy="673100"/>
          <wp:effectExtent l="0" t="0" r="0" b="0"/>
          <wp:docPr id="5" name="Imagem 13" descr="Papel-timbrado-A4-PFT-CNI_IEL-SESI_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Papel-timbrado-A4-PFT-CNI_IEL-SESI_SEN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90" t="3207" r="15495" b="90454"/>
                  <a:stretch>
                    <a:fillRect/>
                  </a:stretch>
                </pic:blipFill>
                <pic:spPr bwMode="auto">
                  <a:xfrm>
                    <a:off x="0" y="0"/>
                    <a:ext cx="518668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D8"/>
    <w:rsid w:val="00050563"/>
    <w:rsid w:val="00081CDE"/>
    <w:rsid w:val="000B666B"/>
    <w:rsid w:val="000C2134"/>
    <w:rsid w:val="000C24EF"/>
    <w:rsid w:val="001272A1"/>
    <w:rsid w:val="0016704F"/>
    <w:rsid w:val="00197B03"/>
    <w:rsid w:val="00214807"/>
    <w:rsid w:val="002458CA"/>
    <w:rsid w:val="0027089F"/>
    <w:rsid w:val="00345DED"/>
    <w:rsid w:val="003D10E9"/>
    <w:rsid w:val="00403355"/>
    <w:rsid w:val="004D5D4D"/>
    <w:rsid w:val="00503976"/>
    <w:rsid w:val="00603194"/>
    <w:rsid w:val="007310E5"/>
    <w:rsid w:val="007454D8"/>
    <w:rsid w:val="00755C1B"/>
    <w:rsid w:val="00760026"/>
    <w:rsid w:val="00783374"/>
    <w:rsid w:val="007A09D0"/>
    <w:rsid w:val="007A57D8"/>
    <w:rsid w:val="007A7E29"/>
    <w:rsid w:val="007F6B28"/>
    <w:rsid w:val="007F777D"/>
    <w:rsid w:val="008E3403"/>
    <w:rsid w:val="008F73F5"/>
    <w:rsid w:val="009050C5"/>
    <w:rsid w:val="00910BF1"/>
    <w:rsid w:val="009D5394"/>
    <w:rsid w:val="009E108B"/>
    <w:rsid w:val="00A23399"/>
    <w:rsid w:val="00A4000E"/>
    <w:rsid w:val="00A630CE"/>
    <w:rsid w:val="00AD07B5"/>
    <w:rsid w:val="00AE4BB3"/>
    <w:rsid w:val="00AF455F"/>
    <w:rsid w:val="00B319EC"/>
    <w:rsid w:val="00B52B3B"/>
    <w:rsid w:val="00B731EB"/>
    <w:rsid w:val="00B758BD"/>
    <w:rsid w:val="00B85FCE"/>
    <w:rsid w:val="00BD4A74"/>
    <w:rsid w:val="00C06B01"/>
    <w:rsid w:val="00C1637E"/>
    <w:rsid w:val="00C46626"/>
    <w:rsid w:val="00D847AA"/>
    <w:rsid w:val="00DC746C"/>
    <w:rsid w:val="00E13019"/>
    <w:rsid w:val="00E237E7"/>
    <w:rsid w:val="00E53D3C"/>
    <w:rsid w:val="00EE296B"/>
    <w:rsid w:val="00F03A59"/>
    <w:rsid w:val="00F74C8D"/>
    <w:rsid w:val="00FB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C3F24D"/>
  <w15:chartTrackingRefBased/>
  <w15:docId w15:val="{FFA5589F-B14C-4DCB-B633-D1BD8288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D8"/>
    <w:pPr>
      <w:spacing w:after="12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A57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A57D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7A57D8"/>
  </w:style>
  <w:style w:type="paragraph" w:styleId="Rodap">
    <w:name w:val="footer"/>
    <w:basedOn w:val="Normal"/>
    <w:link w:val="RodapChar"/>
    <w:uiPriority w:val="99"/>
    <w:unhideWhenUsed/>
    <w:rsid w:val="007A57D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A57D8"/>
  </w:style>
  <w:style w:type="paragraph" w:customStyle="1" w:styleId="xgmail-m-1690895072251280272xxxxmsonormal">
    <w:name w:val="x_gmail-m-1690895072251280272xxxxmsonormal"/>
    <w:basedOn w:val="Normal"/>
    <w:rsid w:val="00081C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16704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55C1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3D10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1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icitacoes@cn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96F5451E14B45AE8C8E4BB464F524" ma:contentTypeVersion="15" ma:contentTypeDescription="Create a new document." ma:contentTypeScope="" ma:versionID="708519de7fce43c1812f2154577c2e3c">
  <xsd:schema xmlns:xsd="http://www.w3.org/2001/XMLSchema" xmlns:xs="http://www.w3.org/2001/XMLSchema" xmlns:p="http://schemas.microsoft.com/office/2006/metadata/properties" xmlns:ns1="http://schemas.microsoft.com/sharepoint/v3" xmlns:ns2="370554bd-072d-4106-97cf-38ea6d998e0c" xmlns:ns3="7e6c51b5-6832-4a14-acc3-a00f379b0481" targetNamespace="http://schemas.microsoft.com/office/2006/metadata/properties" ma:root="true" ma:fieldsID="82d29d70be2bbfbd4d4c13e920df27e1" ns1:_="" ns2:_="" ns3:_="">
    <xsd:import namespace="http://schemas.microsoft.com/sharepoint/v3"/>
    <xsd:import namespace="370554bd-072d-4106-97cf-38ea6d998e0c"/>
    <xsd:import namespace="7e6c51b5-6832-4a14-acc3-a00f379b0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554bd-072d-4106-97cf-38ea6d998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c51b5-6832-4a14-acc3-a00f379b0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6305C5-B2A0-4263-8322-6939F8F5B8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CE61FA-6DC3-4DD6-A2DB-A39F4F1CF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0554bd-072d-4106-97cf-38ea6d998e0c"/>
    <ds:schemaRef ds:uri="7e6c51b5-6832-4a14-acc3-a00f379b0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ECF980-F118-4A34-8B81-11C68B96F2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Andreia Fernandes De Lima</cp:lastModifiedBy>
  <cp:revision>10</cp:revision>
  <cp:lastPrinted>2022-02-15T12:10:00Z</cp:lastPrinted>
  <dcterms:created xsi:type="dcterms:W3CDTF">2022-02-17T17:51:00Z</dcterms:created>
  <dcterms:modified xsi:type="dcterms:W3CDTF">2022-02-17T18:37:00Z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0x01010080F96F5451E14B45AE8C8E4BB464F524</vt:lpwstr>
  </property>
</Properties>
</file>