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EB25D" w14:textId="77777777" w:rsidR="00D204F0" w:rsidRDefault="00D204F0" w:rsidP="002E4D93">
      <w:pPr>
        <w:shd w:val="clear" w:color="auto" w:fill="FFFFFF"/>
        <w:spacing w:after="0"/>
        <w:ind w:right="-30"/>
        <w:jc w:val="center"/>
        <w:rPr>
          <w:rFonts w:ascii="Arial Narrow" w:eastAsia="Times New Roman" w:hAnsi="Arial Narrow" w:cs="Arial"/>
          <w:b/>
          <w:bCs/>
          <w:color w:val="201F1E"/>
          <w:bdr w:val="none" w:sz="0" w:space="0" w:color="auto" w:frame="1"/>
          <w:lang w:eastAsia="pt-BR"/>
        </w:rPr>
      </w:pPr>
    </w:p>
    <w:p w14:paraId="2A591C02" w14:textId="374130ED" w:rsidR="001E4E8F" w:rsidRPr="00DE794F" w:rsidRDefault="001E4E8F" w:rsidP="002E4D93">
      <w:pPr>
        <w:shd w:val="clear" w:color="auto" w:fill="FFFFFF"/>
        <w:spacing w:after="0"/>
        <w:ind w:right="-30"/>
        <w:jc w:val="center"/>
        <w:rPr>
          <w:rFonts w:ascii="Arial Narrow" w:eastAsia="Times New Roman" w:hAnsi="Arial Narrow" w:cs="Arial"/>
          <w:color w:val="000000"/>
          <w:lang w:eastAsia="pt-BR"/>
        </w:rPr>
      </w:pPr>
      <w:r>
        <w:rPr>
          <w:rFonts w:ascii="Arial Narrow" w:eastAsia="Times New Roman" w:hAnsi="Arial Narrow" w:cs="Arial"/>
          <w:b/>
          <w:bCs/>
          <w:color w:val="201F1E"/>
          <w:bdr w:val="none" w:sz="0" w:space="0" w:color="auto" w:frame="1"/>
          <w:lang w:eastAsia="pt-BR"/>
        </w:rPr>
        <w:t>PESQUISA DE PREÇOS DE MERCADO</w:t>
      </w:r>
    </w:p>
    <w:p w14:paraId="75F4548D" w14:textId="77777777" w:rsidR="002E4D93" w:rsidRPr="00DE794F" w:rsidRDefault="002E4D93" w:rsidP="002E4D93">
      <w:pPr>
        <w:shd w:val="clear" w:color="auto" w:fill="FFFFFF"/>
        <w:spacing w:after="0"/>
        <w:ind w:right="-30"/>
        <w:jc w:val="center"/>
        <w:rPr>
          <w:rFonts w:ascii="Arial Narrow" w:eastAsia="Times New Roman" w:hAnsi="Arial Narrow" w:cs="Arial"/>
          <w:color w:val="FF0000"/>
          <w:lang w:eastAsia="pt-BR"/>
        </w:rPr>
      </w:pPr>
      <w:r w:rsidRPr="00DE794F">
        <w:rPr>
          <w:rFonts w:ascii="Arial Narrow" w:eastAsia="Times New Roman" w:hAnsi="Arial Narrow" w:cs="Arial"/>
          <w:color w:val="FF0000"/>
          <w:bdr w:val="none" w:sz="0" w:space="0" w:color="auto" w:frame="1"/>
          <w:lang w:eastAsia="pt-BR"/>
        </w:rPr>
        <w:t>(Preferencialmente em papel timbrado da empresa)</w:t>
      </w:r>
    </w:p>
    <w:p w14:paraId="395CACEB" w14:textId="77777777" w:rsidR="002E4D93" w:rsidRPr="00DE794F" w:rsidRDefault="002E4D93" w:rsidP="002E4D93">
      <w:pPr>
        <w:shd w:val="clear" w:color="auto" w:fill="FFFFFF"/>
        <w:spacing w:after="0"/>
        <w:ind w:right="-28"/>
        <w:rPr>
          <w:rFonts w:ascii="Arial Narrow" w:hAnsi="Arial Narrow" w:cs="Arial"/>
          <w:b/>
          <w:bCs/>
        </w:rPr>
      </w:pPr>
    </w:p>
    <w:p w14:paraId="107D5F24" w14:textId="3A021352" w:rsidR="00035528" w:rsidRPr="007E5B0F" w:rsidRDefault="00035528" w:rsidP="00035528">
      <w:pPr>
        <w:shd w:val="clear" w:color="auto" w:fill="FFFFFF"/>
        <w:ind w:right="57"/>
        <w:rPr>
          <w:rFonts w:ascii="Arial Narrow" w:hAnsi="Arial Narrow" w:cs="Arial"/>
          <w:b/>
          <w:bCs/>
          <w:color w:val="201F1E"/>
          <w:bdr w:val="none" w:sz="0" w:space="0" w:color="auto" w:frame="1"/>
        </w:rPr>
      </w:pPr>
      <w:bookmarkStart w:id="0" w:name="_Hlk81306030"/>
      <w:r w:rsidRPr="007E5B0F">
        <w:rPr>
          <w:rFonts w:ascii="Arial Narrow" w:hAnsi="Arial Narrow" w:cs="Arial"/>
          <w:b/>
          <w:bCs/>
          <w:color w:val="201F1E"/>
          <w:bdr w:val="none" w:sz="0" w:space="0" w:color="auto" w:frame="1"/>
        </w:rPr>
        <w:t xml:space="preserve">Ao </w:t>
      </w:r>
      <w:proofErr w:type="spellStart"/>
      <w:r>
        <w:rPr>
          <w:rFonts w:ascii="Arial Narrow" w:hAnsi="Arial Narrow" w:cs="Arial"/>
          <w:b/>
          <w:bCs/>
          <w:color w:val="201F1E"/>
          <w:bdr w:val="none" w:sz="0" w:space="0" w:color="auto" w:frame="1"/>
        </w:rPr>
        <w:t>xxxxxxxxx</w:t>
      </w:r>
      <w:proofErr w:type="spellEnd"/>
      <w:r w:rsidRPr="007E5B0F">
        <w:rPr>
          <w:rFonts w:ascii="Arial Narrow" w:hAnsi="Arial Narrow" w:cs="Arial"/>
          <w:b/>
          <w:bCs/>
          <w:color w:val="201F1E"/>
          <w:bdr w:val="none" w:sz="0" w:space="0" w:color="auto" w:frame="1"/>
        </w:rPr>
        <w:t xml:space="preserve"> </w:t>
      </w:r>
    </w:p>
    <w:p w14:paraId="34B79F60" w14:textId="77777777" w:rsidR="00035528" w:rsidRDefault="00035528" w:rsidP="00035528">
      <w:pPr>
        <w:shd w:val="clear" w:color="auto" w:fill="FFFFFF"/>
        <w:ind w:right="57"/>
        <w:rPr>
          <w:rFonts w:ascii="Arial Narrow" w:hAnsi="Arial Narrow" w:cs="Arial"/>
          <w:b/>
          <w:bCs/>
          <w:color w:val="201F1E"/>
          <w:bdr w:val="none" w:sz="0" w:space="0" w:color="auto" w:frame="1"/>
        </w:rPr>
      </w:pPr>
      <w:r w:rsidRPr="007E5B0F">
        <w:rPr>
          <w:rFonts w:ascii="Arial Narrow" w:hAnsi="Arial Narrow" w:cs="Arial"/>
          <w:b/>
          <w:bCs/>
          <w:color w:val="201F1E"/>
          <w:bdr w:val="none" w:sz="0" w:space="0" w:color="auto" w:frame="1"/>
        </w:rPr>
        <w:t>SBN Quadra 1 – Bloco C - Ed. Roberto Simonsen – 2º andar – CEP. 70040-903 – Brasília – DF</w:t>
      </w:r>
    </w:p>
    <w:p w14:paraId="14CE9DCB" w14:textId="77777777" w:rsidR="00035528" w:rsidRPr="00785748" w:rsidRDefault="00035528" w:rsidP="00035528">
      <w:pPr>
        <w:pStyle w:val="xxmsonormal"/>
        <w:shd w:val="clear" w:color="auto" w:fill="FFFFFF"/>
        <w:spacing w:before="0" w:beforeAutospacing="0" w:after="0" w:afterAutospacing="0"/>
        <w:ind w:right="282"/>
        <w:jc w:val="both"/>
        <w:rPr>
          <w:rFonts w:ascii="Arial Narrow" w:hAnsi="Arial Narrow" w:cs="Arial"/>
          <w:color w:val="201F1E"/>
          <w:bdr w:val="none" w:sz="0" w:space="0" w:color="auto" w:frame="1"/>
        </w:rPr>
      </w:pPr>
      <w:r w:rsidRPr="0050616A">
        <w:rPr>
          <w:rFonts w:ascii="Arial Narrow" w:hAnsi="Arial Narrow" w:cs="Arial"/>
          <w:color w:val="201F1E"/>
          <w:bdr w:val="none" w:sz="0" w:space="0" w:color="auto" w:frame="1"/>
        </w:rPr>
        <w:t>Pel</w:t>
      </w:r>
      <w:r>
        <w:rPr>
          <w:rFonts w:ascii="Arial Narrow" w:hAnsi="Arial Narrow" w:cs="Arial"/>
          <w:color w:val="201F1E"/>
          <w:bdr w:val="none" w:sz="0" w:space="0" w:color="auto" w:frame="1"/>
        </w:rPr>
        <w:t>o</w:t>
      </w:r>
      <w:r w:rsidRPr="0050616A">
        <w:rPr>
          <w:rFonts w:ascii="Arial Narrow" w:hAnsi="Arial Narrow" w:cs="Arial"/>
          <w:color w:val="201F1E"/>
          <w:bdr w:val="none" w:sz="0" w:space="0" w:color="auto" w:frame="1"/>
        </w:rPr>
        <w:t xml:space="preserve"> presente, _______________________________________________ (razão social da proponente), inscrita no CNPJ sob o nº ________________________________ e inscrição estadual nº __________________estabelecida no(a) ______________________________, ciente e de acordo com todas as </w:t>
      </w:r>
      <w:r w:rsidRPr="00785748">
        <w:rPr>
          <w:rFonts w:ascii="Arial Narrow" w:hAnsi="Arial Narrow" w:cs="Arial"/>
          <w:color w:val="201F1E"/>
          <w:bdr w:val="none" w:sz="0" w:space="0" w:color="auto" w:frame="1"/>
        </w:rPr>
        <w:t>especificações e condições do Termo de Referência e seus Anexos.</w:t>
      </w:r>
    </w:p>
    <w:p w14:paraId="6F836110" w14:textId="77777777" w:rsidR="0003000C" w:rsidRDefault="0003000C" w:rsidP="002E4D93">
      <w:pPr>
        <w:spacing w:after="0"/>
        <w:rPr>
          <w:rFonts w:ascii="Arial Narrow" w:hAnsi="Arial Narrow" w:cs="Arial"/>
          <w:b/>
          <w:bCs/>
        </w:rPr>
      </w:pPr>
    </w:p>
    <w:tbl>
      <w:tblPr>
        <w:tblStyle w:val="TabeladeGrade4-nfase11"/>
        <w:tblW w:w="8494" w:type="dxa"/>
        <w:jc w:val="center"/>
        <w:tblLayout w:type="fixed"/>
        <w:tblLook w:val="04A0" w:firstRow="1" w:lastRow="0" w:firstColumn="1" w:lastColumn="0" w:noHBand="0" w:noVBand="1"/>
      </w:tblPr>
      <w:tblGrid>
        <w:gridCol w:w="789"/>
        <w:gridCol w:w="1696"/>
        <w:gridCol w:w="2597"/>
        <w:gridCol w:w="1052"/>
        <w:gridCol w:w="1180"/>
        <w:gridCol w:w="1180"/>
      </w:tblGrid>
      <w:tr w:rsidR="00115E84" w:rsidRPr="0003000C" w14:paraId="2A650BA6" w14:textId="2A61B8D5" w:rsidTr="00115E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vAlign w:val="center"/>
          </w:tcPr>
          <w:p w14:paraId="689866C8" w14:textId="77777777" w:rsidR="00115E84" w:rsidRPr="0003000C" w:rsidRDefault="00115E84" w:rsidP="0003000C">
            <w:pPr>
              <w:jc w:val="center"/>
              <w:rPr>
                <w:rFonts w:ascii="Arial Narrow" w:eastAsia="Arial" w:hAnsi="Arial Narrow"/>
                <w:sz w:val="20"/>
              </w:rPr>
            </w:pPr>
            <w:r w:rsidRPr="0003000C">
              <w:rPr>
                <w:rFonts w:ascii="Arial Narrow" w:eastAsia="Arial" w:hAnsi="Arial Narrow"/>
                <w:sz w:val="20"/>
              </w:rPr>
              <w:t>Grupo</w:t>
            </w:r>
          </w:p>
        </w:tc>
        <w:tc>
          <w:tcPr>
            <w:tcW w:w="1696" w:type="dxa"/>
            <w:vAlign w:val="center"/>
          </w:tcPr>
          <w:p w14:paraId="39AC001E" w14:textId="77777777" w:rsidR="00115E84" w:rsidRPr="0003000C" w:rsidRDefault="00115E84" w:rsidP="000300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  <w:r w:rsidRPr="0003000C">
              <w:rPr>
                <w:rFonts w:ascii="Arial Narrow" w:eastAsia="Arial" w:hAnsi="Arial Narrow"/>
                <w:sz w:val="20"/>
              </w:rPr>
              <w:t>Descrição</w:t>
            </w:r>
          </w:p>
        </w:tc>
        <w:tc>
          <w:tcPr>
            <w:tcW w:w="2597" w:type="dxa"/>
          </w:tcPr>
          <w:p w14:paraId="168D433C" w14:textId="77777777" w:rsidR="00115E84" w:rsidRPr="0003000C" w:rsidRDefault="00115E84" w:rsidP="000300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  <w:r w:rsidRPr="0003000C">
              <w:rPr>
                <w:rFonts w:ascii="Arial Narrow" w:eastAsia="Arial" w:hAnsi="Arial Narrow"/>
                <w:sz w:val="20"/>
              </w:rPr>
              <w:t>Serviços</w:t>
            </w:r>
          </w:p>
        </w:tc>
        <w:tc>
          <w:tcPr>
            <w:tcW w:w="1052" w:type="dxa"/>
          </w:tcPr>
          <w:p w14:paraId="44592173" w14:textId="77777777" w:rsidR="00115E84" w:rsidRPr="0003000C" w:rsidRDefault="00115E84" w:rsidP="000300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  <w:r w:rsidRPr="0003000C">
              <w:rPr>
                <w:rFonts w:ascii="Arial Narrow" w:eastAsia="Arial" w:hAnsi="Arial Narrow"/>
                <w:sz w:val="20"/>
              </w:rPr>
              <w:t>Quantidade</w:t>
            </w:r>
          </w:p>
        </w:tc>
        <w:tc>
          <w:tcPr>
            <w:tcW w:w="1180" w:type="dxa"/>
          </w:tcPr>
          <w:p w14:paraId="3CC69AB5" w14:textId="1316C083" w:rsidR="00115E84" w:rsidRPr="00115E84" w:rsidRDefault="00115E84" w:rsidP="000300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  <w:r w:rsidRPr="00115E84">
              <w:rPr>
                <w:rFonts w:ascii="Arial Narrow" w:eastAsia="Arial" w:hAnsi="Arial Narrow"/>
                <w:sz w:val="20"/>
              </w:rPr>
              <w:t>Valor Mensal</w:t>
            </w:r>
          </w:p>
        </w:tc>
        <w:tc>
          <w:tcPr>
            <w:tcW w:w="1180" w:type="dxa"/>
          </w:tcPr>
          <w:p w14:paraId="01FC8937" w14:textId="022A8B8D" w:rsidR="00115E84" w:rsidRPr="00115E84" w:rsidRDefault="00115E84" w:rsidP="000300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  <w:r>
              <w:rPr>
                <w:rFonts w:ascii="Arial Narrow" w:eastAsia="Arial" w:hAnsi="Arial Narrow"/>
                <w:sz w:val="20"/>
              </w:rPr>
              <w:t>Valor 60 meses</w:t>
            </w:r>
          </w:p>
        </w:tc>
      </w:tr>
      <w:tr w:rsidR="00115E84" w:rsidRPr="0003000C" w14:paraId="50912720" w14:textId="5028C18C" w:rsidTr="00115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vMerge w:val="restart"/>
            <w:vAlign w:val="center"/>
          </w:tcPr>
          <w:p w14:paraId="017CB51A" w14:textId="77777777" w:rsidR="00115E84" w:rsidRPr="0003000C" w:rsidRDefault="00115E84" w:rsidP="0003000C">
            <w:pPr>
              <w:jc w:val="center"/>
              <w:rPr>
                <w:rFonts w:ascii="Arial Narrow" w:eastAsia="Arial" w:hAnsi="Arial Narrow"/>
                <w:sz w:val="20"/>
              </w:rPr>
            </w:pPr>
            <w:r w:rsidRPr="0003000C">
              <w:rPr>
                <w:rFonts w:ascii="Arial Narrow" w:eastAsia="Arial" w:hAnsi="Arial Narrow"/>
                <w:sz w:val="20"/>
              </w:rPr>
              <w:t>1</w:t>
            </w:r>
          </w:p>
        </w:tc>
        <w:tc>
          <w:tcPr>
            <w:tcW w:w="1696" w:type="dxa"/>
            <w:vMerge w:val="restart"/>
            <w:vAlign w:val="center"/>
          </w:tcPr>
          <w:p w14:paraId="283C5919" w14:textId="77777777" w:rsidR="00115E84" w:rsidRPr="0003000C" w:rsidRDefault="00115E84" w:rsidP="00030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  <w:r w:rsidRPr="0003000C">
              <w:rPr>
                <w:rFonts w:ascii="Arial Narrow" w:eastAsia="Arial" w:hAnsi="Arial Narrow"/>
                <w:sz w:val="20"/>
              </w:rPr>
              <w:t xml:space="preserve">Serviços de “Rede Integrada de Conectividade Empresarial” permanente, dedicados e exclusivos, de operadoras de telecomunicações distintas, baseado em infraestrutura de fibra-óptica, mediante </w:t>
            </w:r>
            <w:r w:rsidRPr="0003000C">
              <w:rPr>
                <w:rFonts w:ascii="Arial Narrow" w:eastAsia="Arial" w:hAnsi="Arial Narrow"/>
                <w:b/>
                <w:bCs/>
                <w:sz w:val="20"/>
              </w:rPr>
              <w:t>ativação de circuito</w:t>
            </w:r>
            <w:r w:rsidRPr="0003000C">
              <w:rPr>
                <w:rFonts w:ascii="Arial Narrow" w:eastAsia="Arial" w:hAnsi="Arial Narrow"/>
                <w:sz w:val="20"/>
              </w:rPr>
              <w:t xml:space="preserve">, </w:t>
            </w:r>
            <w:r w:rsidRPr="0003000C">
              <w:rPr>
                <w:rFonts w:ascii="Arial Narrow" w:eastAsia="Arial" w:hAnsi="Arial Narrow"/>
                <w:b/>
                <w:bCs/>
                <w:sz w:val="20"/>
              </w:rPr>
              <w:t>locação de equipamentos</w:t>
            </w:r>
            <w:r w:rsidRPr="0003000C">
              <w:rPr>
                <w:rFonts w:ascii="Arial Narrow" w:eastAsia="Arial" w:hAnsi="Arial Narrow"/>
                <w:sz w:val="20"/>
              </w:rPr>
              <w:t xml:space="preserve">, </w:t>
            </w:r>
            <w:r w:rsidRPr="0003000C">
              <w:rPr>
                <w:rFonts w:ascii="Arial Narrow" w:eastAsia="Arial" w:hAnsi="Arial Narrow"/>
                <w:b/>
                <w:bCs/>
                <w:sz w:val="20"/>
              </w:rPr>
              <w:t xml:space="preserve">gerenciamento </w:t>
            </w:r>
            <w:proofErr w:type="spellStart"/>
            <w:r w:rsidRPr="0003000C">
              <w:rPr>
                <w:rFonts w:ascii="Arial Narrow" w:eastAsia="Arial" w:hAnsi="Arial Narrow"/>
                <w:b/>
                <w:bCs/>
                <w:sz w:val="20"/>
              </w:rPr>
              <w:t>pró-ativo</w:t>
            </w:r>
            <w:proofErr w:type="spellEnd"/>
            <w:r w:rsidRPr="0003000C">
              <w:rPr>
                <w:rFonts w:ascii="Arial Narrow" w:eastAsia="Arial" w:hAnsi="Arial Narrow"/>
                <w:sz w:val="20"/>
              </w:rPr>
              <w:t xml:space="preserve">, </w:t>
            </w:r>
            <w:r w:rsidRPr="0003000C">
              <w:rPr>
                <w:rFonts w:ascii="Arial Narrow" w:eastAsia="Arial" w:hAnsi="Arial Narrow"/>
                <w:b/>
                <w:bCs/>
                <w:sz w:val="20"/>
              </w:rPr>
              <w:t xml:space="preserve">solução </w:t>
            </w:r>
            <w:proofErr w:type="spellStart"/>
            <w:r w:rsidRPr="0003000C">
              <w:rPr>
                <w:rFonts w:ascii="Arial Narrow" w:eastAsia="Arial" w:hAnsi="Arial Narrow"/>
                <w:b/>
                <w:bCs/>
                <w:sz w:val="20"/>
              </w:rPr>
              <w:t>anti-DDoS</w:t>
            </w:r>
            <w:proofErr w:type="spellEnd"/>
            <w:r w:rsidRPr="0003000C">
              <w:rPr>
                <w:rFonts w:ascii="Arial Narrow" w:eastAsia="Arial" w:hAnsi="Arial Narrow"/>
                <w:sz w:val="20"/>
              </w:rPr>
              <w:t xml:space="preserve"> e </w:t>
            </w:r>
            <w:r w:rsidRPr="0003000C">
              <w:rPr>
                <w:rFonts w:ascii="Arial Narrow" w:eastAsia="Arial" w:hAnsi="Arial Narrow"/>
                <w:b/>
                <w:bCs/>
                <w:sz w:val="20"/>
              </w:rPr>
              <w:t>suporte técnico 24x7</w:t>
            </w:r>
            <w:r w:rsidRPr="0003000C">
              <w:rPr>
                <w:rFonts w:ascii="Arial Narrow" w:eastAsia="Arial" w:hAnsi="Arial Narrow"/>
                <w:sz w:val="20"/>
              </w:rPr>
              <w:t>, por 60 (sessenta) meses</w:t>
            </w:r>
          </w:p>
        </w:tc>
        <w:tc>
          <w:tcPr>
            <w:tcW w:w="2597" w:type="dxa"/>
          </w:tcPr>
          <w:p w14:paraId="2E32E5D5" w14:textId="77777777" w:rsidR="00115E84" w:rsidRPr="0003000C" w:rsidRDefault="00115E84" w:rsidP="00115E84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  <w:r w:rsidRPr="0003000C">
              <w:rPr>
                <w:rFonts w:ascii="Arial Narrow" w:eastAsia="Arial" w:hAnsi="Arial Narrow"/>
                <w:sz w:val="20"/>
              </w:rPr>
              <w:t>Acesso IP Internet, com velocidade de 1 Gbps;</w:t>
            </w:r>
          </w:p>
        </w:tc>
        <w:tc>
          <w:tcPr>
            <w:tcW w:w="1052" w:type="dxa"/>
          </w:tcPr>
          <w:p w14:paraId="71A7E1DF" w14:textId="77777777" w:rsidR="00115E84" w:rsidRPr="0003000C" w:rsidRDefault="00115E84" w:rsidP="000300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  <w:r w:rsidRPr="0003000C">
              <w:rPr>
                <w:rFonts w:ascii="Arial Narrow" w:eastAsia="Arial" w:hAnsi="Arial Narrow"/>
                <w:sz w:val="20"/>
              </w:rPr>
              <w:t>3</w:t>
            </w:r>
          </w:p>
        </w:tc>
        <w:tc>
          <w:tcPr>
            <w:tcW w:w="1180" w:type="dxa"/>
          </w:tcPr>
          <w:p w14:paraId="270BE333" w14:textId="77777777" w:rsidR="00115E84" w:rsidRPr="0003000C" w:rsidRDefault="00115E84" w:rsidP="000300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  <w:tc>
          <w:tcPr>
            <w:tcW w:w="1180" w:type="dxa"/>
          </w:tcPr>
          <w:p w14:paraId="4695E50A" w14:textId="77777777" w:rsidR="00115E84" w:rsidRPr="0003000C" w:rsidRDefault="00115E84" w:rsidP="000300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</w:tr>
      <w:tr w:rsidR="00115E84" w:rsidRPr="0003000C" w14:paraId="265BE09E" w14:textId="7F807E8E" w:rsidTr="00115E84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vMerge/>
            <w:vAlign w:val="center"/>
          </w:tcPr>
          <w:p w14:paraId="6B96E9A3" w14:textId="77777777" w:rsidR="00115E84" w:rsidRPr="0003000C" w:rsidRDefault="00115E84" w:rsidP="0003000C">
            <w:pPr>
              <w:jc w:val="center"/>
              <w:rPr>
                <w:rFonts w:ascii="Arial Narrow" w:eastAsia="Arial" w:hAnsi="Arial Narrow"/>
                <w:sz w:val="20"/>
              </w:rPr>
            </w:pPr>
          </w:p>
        </w:tc>
        <w:tc>
          <w:tcPr>
            <w:tcW w:w="1696" w:type="dxa"/>
            <w:vMerge/>
            <w:vAlign w:val="center"/>
          </w:tcPr>
          <w:p w14:paraId="178E0B74" w14:textId="77777777" w:rsidR="00115E84" w:rsidRPr="0003000C" w:rsidRDefault="00115E84" w:rsidP="000300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  <w:tc>
          <w:tcPr>
            <w:tcW w:w="2597" w:type="dxa"/>
          </w:tcPr>
          <w:p w14:paraId="3F5A10B8" w14:textId="77777777" w:rsidR="00115E84" w:rsidRPr="0003000C" w:rsidRDefault="00115E84" w:rsidP="00115E8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  <w:r w:rsidRPr="0003000C">
              <w:rPr>
                <w:rFonts w:ascii="Arial Narrow" w:eastAsia="Arial" w:hAnsi="Arial Narrow"/>
                <w:sz w:val="20"/>
              </w:rPr>
              <w:t>Acesso IP Internet, com velocidade de 300 Mbps;</w:t>
            </w:r>
          </w:p>
        </w:tc>
        <w:tc>
          <w:tcPr>
            <w:tcW w:w="1052" w:type="dxa"/>
          </w:tcPr>
          <w:p w14:paraId="7D4049CB" w14:textId="77777777" w:rsidR="00115E84" w:rsidRPr="0003000C" w:rsidRDefault="00115E84" w:rsidP="000300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  <w:r w:rsidRPr="0003000C">
              <w:rPr>
                <w:rFonts w:ascii="Arial Narrow" w:eastAsia="Arial" w:hAnsi="Arial Narrow"/>
                <w:sz w:val="20"/>
              </w:rPr>
              <w:t>1</w:t>
            </w:r>
          </w:p>
        </w:tc>
        <w:tc>
          <w:tcPr>
            <w:tcW w:w="1180" w:type="dxa"/>
          </w:tcPr>
          <w:p w14:paraId="4707B603" w14:textId="77777777" w:rsidR="00115E84" w:rsidRPr="0003000C" w:rsidRDefault="00115E84" w:rsidP="000300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  <w:tc>
          <w:tcPr>
            <w:tcW w:w="1180" w:type="dxa"/>
          </w:tcPr>
          <w:p w14:paraId="7F840A30" w14:textId="77777777" w:rsidR="00115E84" w:rsidRPr="0003000C" w:rsidRDefault="00115E84" w:rsidP="000300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</w:tr>
      <w:tr w:rsidR="00115E84" w:rsidRPr="0003000C" w14:paraId="3D25379B" w14:textId="0787D657" w:rsidTr="00115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vMerge/>
            <w:vAlign w:val="center"/>
          </w:tcPr>
          <w:p w14:paraId="2DC4C838" w14:textId="77777777" w:rsidR="00115E84" w:rsidRPr="0003000C" w:rsidRDefault="00115E84" w:rsidP="0003000C">
            <w:pPr>
              <w:jc w:val="center"/>
              <w:rPr>
                <w:rFonts w:ascii="Arial Narrow" w:eastAsia="Arial" w:hAnsi="Arial Narrow"/>
                <w:sz w:val="20"/>
              </w:rPr>
            </w:pPr>
          </w:p>
        </w:tc>
        <w:tc>
          <w:tcPr>
            <w:tcW w:w="1696" w:type="dxa"/>
            <w:vMerge/>
            <w:vAlign w:val="center"/>
          </w:tcPr>
          <w:p w14:paraId="7141D65F" w14:textId="77777777" w:rsidR="00115E84" w:rsidRPr="0003000C" w:rsidRDefault="00115E84" w:rsidP="000300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  <w:tc>
          <w:tcPr>
            <w:tcW w:w="2597" w:type="dxa"/>
          </w:tcPr>
          <w:p w14:paraId="05C9E60A" w14:textId="77777777" w:rsidR="00115E84" w:rsidRPr="0003000C" w:rsidRDefault="00115E84" w:rsidP="00115E84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  <w:r w:rsidRPr="0003000C">
              <w:rPr>
                <w:rFonts w:ascii="Arial Narrow" w:eastAsia="Arial" w:hAnsi="Arial Narrow"/>
                <w:sz w:val="20"/>
              </w:rPr>
              <w:t>Acesso IP Internet, com velocidade de 100 Mbps;</w:t>
            </w:r>
          </w:p>
        </w:tc>
        <w:tc>
          <w:tcPr>
            <w:tcW w:w="1052" w:type="dxa"/>
          </w:tcPr>
          <w:p w14:paraId="2D8AB3EC" w14:textId="77777777" w:rsidR="00115E84" w:rsidRPr="0003000C" w:rsidRDefault="00115E84" w:rsidP="000300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  <w:r w:rsidRPr="0003000C">
              <w:rPr>
                <w:rFonts w:ascii="Arial Narrow" w:eastAsia="Arial" w:hAnsi="Arial Narrow"/>
                <w:sz w:val="20"/>
              </w:rPr>
              <w:t>1</w:t>
            </w:r>
          </w:p>
        </w:tc>
        <w:tc>
          <w:tcPr>
            <w:tcW w:w="1180" w:type="dxa"/>
          </w:tcPr>
          <w:p w14:paraId="286881C1" w14:textId="77777777" w:rsidR="00115E84" w:rsidRPr="0003000C" w:rsidRDefault="00115E84" w:rsidP="000300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  <w:tc>
          <w:tcPr>
            <w:tcW w:w="1180" w:type="dxa"/>
          </w:tcPr>
          <w:p w14:paraId="013687AC" w14:textId="77777777" w:rsidR="00115E84" w:rsidRPr="0003000C" w:rsidRDefault="00115E84" w:rsidP="000300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</w:tr>
      <w:tr w:rsidR="00115E84" w:rsidRPr="0003000C" w14:paraId="608E88CB" w14:textId="23FF9093" w:rsidTr="00115E84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vMerge/>
            <w:vAlign w:val="center"/>
          </w:tcPr>
          <w:p w14:paraId="57D30B1A" w14:textId="77777777" w:rsidR="00115E84" w:rsidRPr="0003000C" w:rsidRDefault="00115E84" w:rsidP="0003000C">
            <w:pPr>
              <w:jc w:val="center"/>
              <w:rPr>
                <w:rFonts w:ascii="Arial Narrow" w:eastAsia="Arial" w:hAnsi="Arial Narrow"/>
                <w:sz w:val="20"/>
              </w:rPr>
            </w:pPr>
          </w:p>
        </w:tc>
        <w:tc>
          <w:tcPr>
            <w:tcW w:w="1696" w:type="dxa"/>
            <w:vMerge/>
            <w:vAlign w:val="center"/>
          </w:tcPr>
          <w:p w14:paraId="565DBD76" w14:textId="77777777" w:rsidR="00115E84" w:rsidRPr="0003000C" w:rsidRDefault="00115E84" w:rsidP="000300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  <w:tc>
          <w:tcPr>
            <w:tcW w:w="2597" w:type="dxa"/>
          </w:tcPr>
          <w:p w14:paraId="653A299D" w14:textId="77777777" w:rsidR="00115E84" w:rsidRPr="0003000C" w:rsidRDefault="00115E84" w:rsidP="00115E8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  <w:r w:rsidRPr="0003000C">
              <w:rPr>
                <w:rFonts w:ascii="Arial Narrow" w:eastAsia="Arial" w:hAnsi="Arial Narrow"/>
                <w:sz w:val="20"/>
              </w:rPr>
              <w:t>Acesso IP Internet, com velocidade de 50 Mbps;</w:t>
            </w:r>
          </w:p>
        </w:tc>
        <w:tc>
          <w:tcPr>
            <w:tcW w:w="1052" w:type="dxa"/>
          </w:tcPr>
          <w:p w14:paraId="035B4C66" w14:textId="77777777" w:rsidR="00115E84" w:rsidRPr="0003000C" w:rsidRDefault="00115E84" w:rsidP="000300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  <w:r w:rsidRPr="0003000C">
              <w:rPr>
                <w:rFonts w:ascii="Arial Narrow" w:eastAsia="Arial" w:hAnsi="Arial Narrow"/>
                <w:sz w:val="20"/>
              </w:rPr>
              <w:t>1</w:t>
            </w:r>
          </w:p>
        </w:tc>
        <w:tc>
          <w:tcPr>
            <w:tcW w:w="1180" w:type="dxa"/>
          </w:tcPr>
          <w:p w14:paraId="4CE07C92" w14:textId="77777777" w:rsidR="00115E84" w:rsidRPr="0003000C" w:rsidRDefault="00115E84" w:rsidP="000300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  <w:tc>
          <w:tcPr>
            <w:tcW w:w="1180" w:type="dxa"/>
          </w:tcPr>
          <w:p w14:paraId="1E5A2EFF" w14:textId="77777777" w:rsidR="00115E84" w:rsidRPr="0003000C" w:rsidRDefault="00115E84" w:rsidP="000300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</w:tr>
      <w:tr w:rsidR="00115E84" w:rsidRPr="0003000C" w14:paraId="49F5E84D" w14:textId="04C9B895" w:rsidTr="00115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vMerge/>
            <w:vAlign w:val="center"/>
          </w:tcPr>
          <w:p w14:paraId="5722C63C" w14:textId="77777777" w:rsidR="00115E84" w:rsidRPr="0003000C" w:rsidRDefault="00115E84" w:rsidP="0003000C">
            <w:pPr>
              <w:jc w:val="center"/>
              <w:rPr>
                <w:rFonts w:ascii="Arial Narrow" w:eastAsia="Arial" w:hAnsi="Arial Narrow"/>
                <w:sz w:val="20"/>
              </w:rPr>
            </w:pPr>
          </w:p>
        </w:tc>
        <w:tc>
          <w:tcPr>
            <w:tcW w:w="1696" w:type="dxa"/>
            <w:vMerge/>
            <w:vAlign w:val="center"/>
          </w:tcPr>
          <w:p w14:paraId="6C1BDA9D" w14:textId="77777777" w:rsidR="00115E84" w:rsidRPr="0003000C" w:rsidRDefault="00115E84" w:rsidP="000300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  <w:tc>
          <w:tcPr>
            <w:tcW w:w="2597" w:type="dxa"/>
          </w:tcPr>
          <w:p w14:paraId="039EABAE" w14:textId="77777777" w:rsidR="00115E84" w:rsidRPr="0003000C" w:rsidRDefault="00115E84" w:rsidP="00115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  <w:r w:rsidRPr="0003000C">
              <w:rPr>
                <w:rFonts w:ascii="Arial Narrow" w:eastAsia="Arial" w:hAnsi="Arial Narrow"/>
                <w:sz w:val="20"/>
              </w:rPr>
              <w:t>Acesso IP Lan-</w:t>
            </w:r>
            <w:proofErr w:type="spellStart"/>
            <w:r w:rsidRPr="0003000C">
              <w:rPr>
                <w:rFonts w:ascii="Arial Narrow" w:eastAsia="Arial" w:hAnsi="Arial Narrow"/>
                <w:sz w:val="20"/>
              </w:rPr>
              <w:t>to</w:t>
            </w:r>
            <w:proofErr w:type="spellEnd"/>
            <w:r w:rsidRPr="0003000C">
              <w:rPr>
                <w:rFonts w:ascii="Arial Narrow" w:eastAsia="Arial" w:hAnsi="Arial Narrow"/>
                <w:sz w:val="20"/>
              </w:rPr>
              <w:t>-Lan, com velocidade de 300 Mbps;</w:t>
            </w:r>
          </w:p>
        </w:tc>
        <w:tc>
          <w:tcPr>
            <w:tcW w:w="1052" w:type="dxa"/>
          </w:tcPr>
          <w:p w14:paraId="792CE263" w14:textId="77777777" w:rsidR="00115E84" w:rsidRPr="0003000C" w:rsidRDefault="00115E84" w:rsidP="000300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  <w:r w:rsidRPr="0003000C">
              <w:rPr>
                <w:rFonts w:ascii="Arial Narrow" w:eastAsia="Arial" w:hAnsi="Arial Narrow"/>
                <w:sz w:val="20"/>
              </w:rPr>
              <w:t>2</w:t>
            </w:r>
          </w:p>
        </w:tc>
        <w:tc>
          <w:tcPr>
            <w:tcW w:w="1180" w:type="dxa"/>
          </w:tcPr>
          <w:p w14:paraId="3B6069F6" w14:textId="77777777" w:rsidR="00115E84" w:rsidRPr="0003000C" w:rsidRDefault="00115E84" w:rsidP="000300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  <w:tc>
          <w:tcPr>
            <w:tcW w:w="1180" w:type="dxa"/>
          </w:tcPr>
          <w:p w14:paraId="49BACFFB" w14:textId="77777777" w:rsidR="00115E84" w:rsidRPr="0003000C" w:rsidRDefault="00115E84" w:rsidP="000300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</w:tr>
      <w:tr w:rsidR="00115E84" w:rsidRPr="0003000C" w14:paraId="5281F228" w14:textId="1EC9B9F2" w:rsidTr="00115E84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vMerge/>
            <w:vAlign w:val="center"/>
          </w:tcPr>
          <w:p w14:paraId="79DDA105" w14:textId="77777777" w:rsidR="00115E84" w:rsidRPr="0003000C" w:rsidRDefault="00115E84" w:rsidP="0003000C">
            <w:pPr>
              <w:jc w:val="center"/>
              <w:rPr>
                <w:rFonts w:ascii="Arial Narrow" w:eastAsia="Arial" w:hAnsi="Arial Narrow"/>
                <w:sz w:val="20"/>
              </w:rPr>
            </w:pPr>
          </w:p>
        </w:tc>
        <w:tc>
          <w:tcPr>
            <w:tcW w:w="1696" w:type="dxa"/>
            <w:vMerge/>
            <w:vAlign w:val="center"/>
          </w:tcPr>
          <w:p w14:paraId="46772EDB" w14:textId="77777777" w:rsidR="00115E84" w:rsidRPr="0003000C" w:rsidRDefault="00115E84" w:rsidP="000300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  <w:tc>
          <w:tcPr>
            <w:tcW w:w="2597" w:type="dxa"/>
          </w:tcPr>
          <w:p w14:paraId="654D7314" w14:textId="736D3521" w:rsidR="00115E84" w:rsidRPr="0003000C" w:rsidRDefault="00115E84" w:rsidP="00115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  <w:r w:rsidRPr="0003000C">
              <w:rPr>
                <w:rFonts w:ascii="Arial Narrow" w:eastAsia="Arial" w:hAnsi="Arial Narrow"/>
                <w:sz w:val="20"/>
              </w:rPr>
              <w:t>Microsoft Azure Express</w:t>
            </w:r>
            <w:r w:rsidR="00D17019">
              <w:rPr>
                <w:rFonts w:ascii="Arial Narrow" w:eastAsia="Arial" w:hAnsi="Arial Narrow"/>
                <w:sz w:val="20"/>
              </w:rPr>
              <w:t xml:space="preserve"> </w:t>
            </w:r>
            <w:r w:rsidRPr="0003000C">
              <w:rPr>
                <w:rFonts w:ascii="Arial Narrow" w:eastAsia="Arial" w:hAnsi="Arial Narrow"/>
                <w:sz w:val="20"/>
              </w:rPr>
              <w:t>Route, com velocidade de 200 Mbps;</w:t>
            </w:r>
          </w:p>
        </w:tc>
        <w:tc>
          <w:tcPr>
            <w:tcW w:w="1052" w:type="dxa"/>
          </w:tcPr>
          <w:p w14:paraId="6744B934" w14:textId="77777777" w:rsidR="00115E84" w:rsidRPr="0003000C" w:rsidRDefault="00115E84" w:rsidP="000300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  <w:r w:rsidRPr="0003000C">
              <w:rPr>
                <w:rFonts w:ascii="Arial Narrow" w:eastAsia="Arial" w:hAnsi="Arial Narrow"/>
                <w:sz w:val="20"/>
              </w:rPr>
              <w:t>1</w:t>
            </w:r>
          </w:p>
        </w:tc>
        <w:tc>
          <w:tcPr>
            <w:tcW w:w="1180" w:type="dxa"/>
          </w:tcPr>
          <w:p w14:paraId="7F777B14" w14:textId="77777777" w:rsidR="00115E84" w:rsidRPr="0003000C" w:rsidRDefault="00115E84" w:rsidP="000300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  <w:tc>
          <w:tcPr>
            <w:tcW w:w="1180" w:type="dxa"/>
          </w:tcPr>
          <w:p w14:paraId="3BEF4E55" w14:textId="77777777" w:rsidR="00115E84" w:rsidRPr="0003000C" w:rsidRDefault="00115E84" w:rsidP="000300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</w:tr>
      <w:tr w:rsidR="00115E84" w:rsidRPr="0003000C" w14:paraId="45CB25A1" w14:textId="669CEF6A" w:rsidTr="00115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vMerge/>
            <w:vAlign w:val="center"/>
          </w:tcPr>
          <w:p w14:paraId="5E33C272" w14:textId="77777777" w:rsidR="00115E84" w:rsidRPr="0003000C" w:rsidRDefault="00115E84" w:rsidP="0003000C">
            <w:pPr>
              <w:jc w:val="center"/>
              <w:rPr>
                <w:rFonts w:ascii="Arial Narrow" w:eastAsia="Arial" w:hAnsi="Arial Narrow"/>
                <w:sz w:val="20"/>
              </w:rPr>
            </w:pPr>
          </w:p>
        </w:tc>
        <w:tc>
          <w:tcPr>
            <w:tcW w:w="1696" w:type="dxa"/>
            <w:vMerge/>
            <w:vAlign w:val="center"/>
          </w:tcPr>
          <w:p w14:paraId="02B7680F" w14:textId="77777777" w:rsidR="00115E84" w:rsidRPr="0003000C" w:rsidRDefault="00115E84" w:rsidP="000300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  <w:tc>
          <w:tcPr>
            <w:tcW w:w="2597" w:type="dxa"/>
          </w:tcPr>
          <w:p w14:paraId="511FB65B" w14:textId="77777777" w:rsidR="00115E84" w:rsidRPr="0003000C" w:rsidRDefault="00115E84" w:rsidP="00115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  <w:r w:rsidRPr="0003000C">
              <w:rPr>
                <w:rFonts w:ascii="Arial Narrow" w:eastAsia="Arial" w:hAnsi="Arial Narrow"/>
                <w:sz w:val="20"/>
              </w:rPr>
              <w:t xml:space="preserve">Google Cloud </w:t>
            </w:r>
            <w:proofErr w:type="spellStart"/>
            <w:r w:rsidRPr="0003000C">
              <w:rPr>
                <w:rFonts w:ascii="Arial Narrow" w:eastAsia="Arial" w:hAnsi="Arial Narrow"/>
                <w:sz w:val="20"/>
              </w:rPr>
              <w:t>Partner</w:t>
            </w:r>
            <w:proofErr w:type="spellEnd"/>
            <w:r w:rsidRPr="0003000C">
              <w:rPr>
                <w:rFonts w:ascii="Arial Narrow" w:eastAsia="Arial" w:hAnsi="Arial Narrow"/>
                <w:sz w:val="20"/>
              </w:rPr>
              <w:t xml:space="preserve"> </w:t>
            </w:r>
            <w:proofErr w:type="spellStart"/>
            <w:r w:rsidRPr="0003000C">
              <w:rPr>
                <w:rFonts w:ascii="Arial Narrow" w:eastAsia="Arial" w:hAnsi="Arial Narrow"/>
                <w:sz w:val="20"/>
              </w:rPr>
              <w:t>Interconnect</w:t>
            </w:r>
            <w:proofErr w:type="spellEnd"/>
            <w:r w:rsidRPr="0003000C">
              <w:rPr>
                <w:rFonts w:ascii="Arial Narrow" w:eastAsia="Arial" w:hAnsi="Arial Narrow"/>
                <w:sz w:val="20"/>
              </w:rPr>
              <w:t>, com velocidade de 200 Mbps;</w:t>
            </w:r>
          </w:p>
        </w:tc>
        <w:tc>
          <w:tcPr>
            <w:tcW w:w="1052" w:type="dxa"/>
          </w:tcPr>
          <w:p w14:paraId="48A38FA9" w14:textId="77777777" w:rsidR="00115E84" w:rsidRPr="0003000C" w:rsidRDefault="00115E84" w:rsidP="000300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  <w:r w:rsidRPr="0003000C">
              <w:rPr>
                <w:rFonts w:ascii="Arial Narrow" w:eastAsia="Arial" w:hAnsi="Arial Narrow"/>
                <w:sz w:val="20"/>
              </w:rPr>
              <w:t>1</w:t>
            </w:r>
          </w:p>
        </w:tc>
        <w:tc>
          <w:tcPr>
            <w:tcW w:w="1180" w:type="dxa"/>
          </w:tcPr>
          <w:p w14:paraId="5FE57DA6" w14:textId="77777777" w:rsidR="00115E84" w:rsidRPr="0003000C" w:rsidRDefault="00115E84" w:rsidP="000300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  <w:tc>
          <w:tcPr>
            <w:tcW w:w="1180" w:type="dxa"/>
          </w:tcPr>
          <w:p w14:paraId="2D999BDC" w14:textId="77777777" w:rsidR="00115E84" w:rsidRPr="0003000C" w:rsidRDefault="00115E84" w:rsidP="000300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</w:tr>
      <w:tr w:rsidR="00115E84" w:rsidRPr="0003000C" w14:paraId="279FADD1" w14:textId="78FD2567" w:rsidTr="00115E84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vMerge/>
            <w:vAlign w:val="center"/>
          </w:tcPr>
          <w:p w14:paraId="1D6F6629" w14:textId="77777777" w:rsidR="00115E84" w:rsidRPr="0003000C" w:rsidRDefault="00115E84" w:rsidP="0003000C">
            <w:pPr>
              <w:jc w:val="center"/>
              <w:rPr>
                <w:rFonts w:ascii="Arial Narrow" w:eastAsia="Arial" w:hAnsi="Arial Narrow"/>
                <w:sz w:val="20"/>
              </w:rPr>
            </w:pPr>
          </w:p>
        </w:tc>
        <w:tc>
          <w:tcPr>
            <w:tcW w:w="1696" w:type="dxa"/>
            <w:vMerge/>
            <w:vAlign w:val="center"/>
          </w:tcPr>
          <w:p w14:paraId="55AEF01C" w14:textId="77777777" w:rsidR="00115E84" w:rsidRPr="0003000C" w:rsidRDefault="00115E84" w:rsidP="0003000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  <w:tc>
          <w:tcPr>
            <w:tcW w:w="2597" w:type="dxa"/>
          </w:tcPr>
          <w:p w14:paraId="333E4B5F" w14:textId="77777777" w:rsidR="00115E84" w:rsidRPr="0003000C" w:rsidRDefault="00115E84" w:rsidP="00115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  <w:r w:rsidRPr="0003000C">
              <w:rPr>
                <w:rFonts w:ascii="Arial Narrow" w:eastAsia="Arial" w:hAnsi="Arial Narrow"/>
                <w:sz w:val="20"/>
              </w:rPr>
              <w:t xml:space="preserve">Interligação Microsoft Azure </w:t>
            </w:r>
            <w:proofErr w:type="spellStart"/>
            <w:r w:rsidRPr="0003000C">
              <w:rPr>
                <w:rFonts w:ascii="Arial Narrow" w:eastAsia="Arial" w:hAnsi="Arial Narrow"/>
                <w:sz w:val="20"/>
              </w:rPr>
              <w:t>ExpressRoute</w:t>
            </w:r>
            <w:proofErr w:type="spellEnd"/>
            <w:r w:rsidRPr="0003000C">
              <w:rPr>
                <w:rFonts w:ascii="Arial Narrow" w:eastAsia="Arial" w:hAnsi="Arial Narrow"/>
                <w:sz w:val="20"/>
              </w:rPr>
              <w:t xml:space="preserve"> e Google Cloud </w:t>
            </w:r>
            <w:proofErr w:type="spellStart"/>
            <w:r w:rsidRPr="0003000C">
              <w:rPr>
                <w:rFonts w:ascii="Arial Narrow" w:eastAsia="Arial" w:hAnsi="Arial Narrow"/>
                <w:sz w:val="20"/>
              </w:rPr>
              <w:t>Partner</w:t>
            </w:r>
            <w:proofErr w:type="spellEnd"/>
            <w:r w:rsidRPr="0003000C">
              <w:rPr>
                <w:rFonts w:ascii="Arial Narrow" w:eastAsia="Arial" w:hAnsi="Arial Narrow"/>
                <w:sz w:val="20"/>
              </w:rPr>
              <w:t xml:space="preserve"> </w:t>
            </w:r>
            <w:proofErr w:type="spellStart"/>
            <w:r w:rsidRPr="0003000C">
              <w:rPr>
                <w:rFonts w:ascii="Arial Narrow" w:eastAsia="Arial" w:hAnsi="Arial Narrow"/>
                <w:sz w:val="20"/>
              </w:rPr>
              <w:t>Interconnect</w:t>
            </w:r>
            <w:proofErr w:type="spellEnd"/>
            <w:r w:rsidRPr="0003000C">
              <w:rPr>
                <w:rFonts w:ascii="Arial Narrow" w:eastAsia="Arial" w:hAnsi="Arial Narrow"/>
                <w:sz w:val="20"/>
              </w:rPr>
              <w:t>, com velocidade de 200 Mbps;</w:t>
            </w:r>
          </w:p>
        </w:tc>
        <w:tc>
          <w:tcPr>
            <w:tcW w:w="1052" w:type="dxa"/>
          </w:tcPr>
          <w:p w14:paraId="77DE563F" w14:textId="77777777" w:rsidR="00115E84" w:rsidRPr="0003000C" w:rsidRDefault="00115E84" w:rsidP="000300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  <w:r w:rsidRPr="0003000C">
              <w:rPr>
                <w:rFonts w:ascii="Arial Narrow" w:eastAsia="Arial" w:hAnsi="Arial Narrow"/>
                <w:sz w:val="20"/>
              </w:rPr>
              <w:t>1</w:t>
            </w:r>
          </w:p>
        </w:tc>
        <w:tc>
          <w:tcPr>
            <w:tcW w:w="1180" w:type="dxa"/>
          </w:tcPr>
          <w:p w14:paraId="0F6796C2" w14:textId="77777777" w:rsidR="00115E84" w:rsidRPr="0003000C" w:rsidRDefault="00115E84" w:rsidP="000300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  <w:tc>
          <w:tcPr>
            <w:tcW w:w="1180" w:type="dxa"/>
          </w:tcPr>
          <w:p w14:paraId="2290E27F" w14:textId="77777777" w:rsidR="00115E84" w:rsidRPr="0003000C" w:rsidRDefault="00115E84" w:rsidP="000300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Arial" w:hAnsi="Arial Narrow"/>
                <w:sz w:val="20"/>
              </w:rPr>
            </w:pPr>
          </w:p>
        </w:tc>
      </w:tr>
    </w:tbl>
    <w:p w14:paraId="7D951C64" w14:textId="77777777" w:rsidR="0003000C" w:rsidRDefault="0003000C" w:rsidP="002E4D93">
      <w:pPr>
        <w:spacing w:after="0"/>
        <w:rPr>
          <w:rFonts w:ascii="Arial Narrow" w:hAnsi="Arial Narrow" w:cs="Arial"/>
          <w:b/>
          <w:bCs/>
        </w:rPr>
      </w:pPr>
    </w:p>
    <w:p w14:paraId="4D41A624" w14:textId="77777777" w:rsidR="0003000C" w:rsidRDefault="0003000C" w:rsidP="002E4D93">
      <w:pPr>
        <w:spacing w:after="0"/>
        <w:rPr>
          <w:rFonts w:ascii="Arial Narrow" w:hAnsi="Arial Narrow" w:cs="Arial"/>
          <w:b/>
          <w:bCs/>
        </w:rPr>
      </w:pPr>
    </w:p>
    <w:p w14:paraId="64FCA66A" w14:textId="09B75199" w:rsidR="002E4D93" w:rsidRDefault="002E4D93" w:rsidP="002E4D93">
      <w:pPr>
        <w:spacing w:after="0"/>
        <w:rPr>
          <w:rFonts w:ascii="Arial Narrow" w:hAnsi="Arial Narrow" w:cs="Arial"/>
          <w:b/>
          <w:bCs/>
        </w:rPr>
      </w:pPr>
      <w:r w:rsidRPr="00DE794F">
        <w:rPr>
          <w:rFonts w:ascii="Arial Narrow" w:hAnsi="Arial Narrow" w:cs="Arial"/>
          <w:b/>
          <w:bCs/>
        </w:rPr>
        <w:t xml:space="preserve">Valor Estimado Total: R$_________ </w:t>
      </w:r>
      <w:proofErr w:type="gramStart"/>
      <w:r w:rsidRPr="00DE794F">
        <w:rPr>
          <w:rFonts w:ascii="Arial Narrow" w:hAnsi="Arial Narrow" w:cs="Arial"/>
          <w:b/>
          <w:bCs/>
        </w:rPr>
        <w:t>( VALOR</w:t>
      </w:r>
      <w:proofErr w:type="gramEnd"/>
      <w:r w:rsidRPr="00DE794F">
        <w:rPr>
          <w:rFonts w:ascii="Arial Narrow" w:hAnsi="Arial Narrow" w:cs="Arial"/>
          <w:b/>
          <w:bCs/>
        </w:rPr>
        <w:t xml:space="preserve"> POR EXTENSO).</w:t>
      </w:r>
    </w:p>
    <w:bookmarkEnd w:id="0"/>
    <w:p w14:paraId="4B8920D3" w14:textId="77777777" w:rsidR="002E4D93" w:rsidRPr="00DE794F" w:rsidRDefault="002E4D93" w:rsidP="002E4D93">
      <w:pPr>
        <w:spacing w:after="0"/>
        <w:rPr>
          <w:rFonts w:ascii="Arial Narrow" w:hAnsi="Arial Narrow" w:cs="Times New Roman"/>
          <w:sz w:val="10"/>
          <w:szCs w:val="10"/>
        </w:rPr>
      </w:pPr>
    </w:p>
    <w:p w14:paraId="66BD2334" w14:textId="77777777" w:rsidR="002E4D93" w:rsidRPr="00DE794F" w:rsidRDefault="002E4D93" w:rsidP="002E4D93">
      <w:pPr>
        <w:spacing w:after="0"/>
        <w:rPr>
          <w:rFonts w:ascii="Arial Narrow" w:hAnsi="Arial Narrow"/>
        </w:rPr>
      </w:pPr>
      <w:r w:rsidRPr="00DE794F">
        <w:rPr>
          <w:rFonts w:ascii="Arial Narrow" w:hAnsi="Arial Narrow" w:cs="Arial"/>
        </w:rPr>
        <w:t>1) Esta proposta é válida por 60 (sessenta) dias, a contar da data de sua apresentação.</w:t>
      </w:r>
    </w:p>
    <w:p w14:paraId="027BF310" w14:textId="17FF16A4" w:rsidR="002E4D93" w:rsidRPr="00DE794F" w:rsidRDefault="00D204F0" w:rsidP="002E4D93">
      <w:pPr>
        <w:shd w:val="clear" w:color="auto" w:fill="FFFFFF"/>
        <w:spacing w:after="0"/>
        <w:ind w:right="-28"/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</w:pPr>
      <w:r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>2</w:t>
      </w:r>
      <w:r w:rsidR="002E4D93" w:rsidRPr="00DE794F"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>) Os dados da nossa empresa são:</w:t>
      </w:r>
    </w:p>
    <w:p w14:paraId="682858F1" w14:textId="301444C1" w:rsidR="002E4D93" w:rsidRPr="00DE794F" w:rsidRDefault="00D204F0" w:rsidP="002E4D93">
      <w:pPr>
        <w:shd w:val="clear" w:color="auto" w:fill="FFFFFF"/>
        <w:spacing w:after="0"/>
        <w:ind w:right="-28"/>
        <w:rPr>
          <w:rFonts w:ascii="Arial Narrow" w:eastAsia="Times New Roman" w:hAnsi="Arial Narrow" w:cs="Arial"/>
          <w:color w:val="000000"/>
          <w:lang w:eastAsia="pt-BR"/>
        </w:rPr>
      </w:pPr>
      <w:r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>a</w:t>
      </w:r>
      <w:r w:rsidR="002E4D93" w:rsidRPr="00DE794F"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>) Razão Social: ________________________________________________;</w:t>
      </w:r>
    </w:p>
    <w:p w14:paraId="6EE9153A" w14:textId="77777777" w:rsidR="002E4D93" w:rsidRPr="00DE794F" w:rsidRDefault="002E4D93" w:rsidP="002E4D93">
      <w:pPr>
        <w:shd w:val="clear" w:color="auto" w:fill="FFFFFF"/>
        <w:spacing w:after="0"/>
        <w:ind w:right="-28"/>
        <w:rPr>
          <w:rFonts w:ascii="Arial Narrow" w:eastAsia="Times New Roman" w:hAnsi="Arial Narrow" w:cs="Arial"/>
          <w:color w:val="000000"/>
          <w:lang w:eastAsia="pt-BR"/>
        </w:rPr>
      </w:pPr>
      <w:r w:rsidRPr="00DE794F"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>b) CNPJ (MF) nº: _______________________________________________;</w:t>
      </w:r>
    </w:p>
    <w:p w14:paraId="7EE056B1" w14:textId="77777777" w:rsidR="002E4D93" w:rsidRPr="00DE794F" w:rsidRDefault="002E4D93" w:rsidP="002E4D93">
      <w:pPr>
        <w:shd w:val="clear" w:color="auto" w:fill="FFFFFF"/>
        <w:spacing w:after="0"/>
        <w:ind w:right="-28"/>
        <w:rPr>
          <w:rFonts w:ascii="Arial Narrow" w:eastAsia="Times New Roman" w:hAnsi="Arial Narrow" w:cs="Arial"/>
          <w:color w:val="000000"/>
          <w:lang w:eastAsia="pt-BR"/>
        </w:rPr>
      </w:pPr>
      <w:r w:rsidRPr="00DE794F"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>c) Representante (s) legal (</w:t>
      </w:r>
      <w:proofErr w:type="spellStart"/>
      <w:r w:rsidRPr="00DE794F"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>is</w:t>
      </w:r>
      <w:proofErr w:type="spellEnd"/>
      <w:r w:rsidRPr="00DE794F"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>) com poderes para assinar o contrato: _______;</w:t>
      </w:r>
    </w:p>
    <w:p w14:paraId="7F6AB19E" w14:textId="77777777" w:rsidR="002E4D93" w:rsidRPr="00DE794F" w:rsidRDefault="002E4D93" w:rsidP="002E4D93">
      <w:pPr>
        <w:shd w:val="clear" w:color="auto" w:fill="FFFFFF"/>
        <w:spacing w:after="0"/>
        <w:ind w:right="-28"/>
        <w:rPr>
          <w:rFonts w:ascii="Arial Narrow" w:eastAsia="Times New Roman" w:hAnsi="Arial Narrow" w:cs="Arial"/>
          <w:color w:val="000000"/>
          <w:lang w:eastAsia="pt-BR"/>
        </w:rPr>
      </w:pPr>
      <w:r w:rsidRPr="00DE794F"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>d) CPF: _______________________ RG: ______________ ________-_____;</w:t>
      </w:r>
    </w:p>
    <w:p w14:paraId="3B2CFB33" w14:textId="77777777" w:rsidR="002E4D93" w:rsidRPr="00DE794F" w:rsidRDefault="002E4D93" w:rsidP="002E4D93">
      <w:pPr>
        <w:shd w:val="clear" w:color="auto" w:fill="FFFFFF"/>
        <w:spacing w:after="0"/>
        <w:ind w:right="-28"/>
        <w:rPr>
          <w:rFonts w:ascii="Arial Narrow" w:eastAsia="Times New Roman" w:hAnsi="Arial Narrow" w:cs="Arial"/>
          <w:color w:val="000000"/>
          <w:lang w:eastAsia="pt-BR"/>
        </w:rPr>
      </w:pPr>
      <w:r w:rsidRPr="00DE794F"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>e) Inscrição Estadual nº: __________________________________________;</w:t>
      </w:r>
    </w:p>
    <w:p w14:paraId="47ADB6A8" w14:textId="77777777" w:rsidR="002E4D93" w:rsidRPr="00DE794F" w:rsidRDefault="002E4D93" w:rsidP="002E4D93">
      <w:pPr>
        <w:shd w:val="clear" w:color="auto" w:fill="FFFFFF"/>
        <w:spacing w:after="0"/>
        <w:ind w:right="-28"/>
        <w:rPr>
          <w:rFonts w:ascii="Arial Narrow" w:eastAsia="Times New Roman" w:hAnsi="Arial Narrow" w:cs="Arial"/>
          <w:color w:val="000000"/>
          <w:lang w:eastAsia="pt-BR"/>
        </w:rPr>
      </w:pPr>
      <w:r w:rsidRPr="00DE794F"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>f) Endereço: __________________________________________________;</w:t>
      </w:r>
    </w:p>
    <w:p w14:paraId="6E4530C8" w14:textId="77777777" w:rsidR="002E4D93" w:rsidRPr="00DE794F" w:rsidRDefault="002E4D93" w:rsidP="002E4D93">
      <w:pPr>
        <w:shd w:val="clear" w:color="auto" w:fill="FFFFFF"/>
        <w:spacing w:after="0"/>
        <w:ind w:right="-28"/>
        <w:rPr>
          <w:rFonts w:ascii="Arial Narrow" w:eastAsia="Times New Roman" w:hAnsi="Arial Narrow" w:cs="Arial"/>
          <w:color w:val="000000"/>
          <w:lang w:eastAsia="pt-BR"/>
        </w:rPr>
      </w:pPr>
      <w:r w:rsidRPr="00DE794F"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>g) Fone: _____________ Fax: ___________ E-mail: ___________________;</w:t>
      </w:r>
    </w:p>
    <w:p w14:paraId="6F6D5C1E" w14:textId="77777777" w:rsidR="002E4D93" w:rsidRPr="00DE794F" w:rsidRDefault="002E4D93" w:rsidP="002E4D93">
      <w:pPr>
        <w:shd w:val="clear" w:color="auto" w:fill="FFFFFF"/>
        <w:spacing w:after="0"/>
        <w:ind w:right="-28"/>
        <w:rPr>
          <w:rFonts w:ascii="Arial Narrow" w:eastAsia="Times New Roman" w:hAnsi="Arial Narrow" w:cs="Arial"/>
          <w:color w:val="000000"/>
          <w:lang w:eastAsia="pt-BR"/>
        </w:rPr>
      </w:pPr>
      <w:r w:rsidRPr="00DE794F"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 xml:space="preserve">h) CEP: __________________________; </w:t>
      </w:r>
    </w:p>
    <w:p w14:paraId="5173E7A7" w14:textId="77777777" w:rsidR="002E4D93" w:rsidRPr="00DE794F" w:rsidRDefault="002E4D93" w:rsidP="002E4D93">
      <w:pPr>
        <w:shd w:val="clear" w:color="auto" w:fill="FFFFFF"/>
        <w:spacing w:after="0"/>
        <w:ind w:right="-28"/>
        <w:rPr>
          <w:rFonts w:ascii="Arial Narrow" w:eastAsia="Times New Roman" w:hAnsi="Arial Narrow" w:cs="Arial"/>
          <w:color w:val="000000"/>
          <w:lang w:eastAsia="pt-BR"/>
        </w:rPr>
      </w:pPr>
      <w:r w:rsidRPr="00DE794F"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 xml:space="preserve">i) </w:t>
      </w:r>
      <w:proofErr w:type="spellStart"/>
      <w:r w:rsidRPr="00DE794F"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>Cidade:________________________Estado</w:t>
      </w:r>
      <w:proofErr w:type="spellEnd"/>
      <w:r w:rsidRPr="00DE794F"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>: ______________________;</w:t>
      </w:r>
    </w:p>
    <w:p w14:paraId="668ADC24" w14:textId="77777777" w:rsidR="002E4D93" w:rsidRPr="00DE794F" w:rsidRDefault="002E4D93" w:rsidP="002E4D93">
      <w:pPr>
        <w:shd w:val="clear" w:color="auto" w:fill="FFFFFF"/>
        <w:spacing w:after="0"/>
        <w:ind w:right="-28"/>
        <w:rPr>
          <w:rFonts w:ascii="Arial Narrow" w:eastAsia="Times New Roman" w:hAnsi="Arial Narrow" w:cs="Arial"/>
          <w:color w:val="000000"/>
          <w:lang w:eastAsia="pt-BR"/>
        </w:rPr>
      </w:pPr>
      <w:r w:rsidRPr="00DE794F"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 xml:space="preserve">j) </w:t>
      </w:r>
      <w:proofErr w:type="spellStart"/>
      <w:r w:rsidRPr="00DE794F"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>Banco:________Conta</w:t>
      </w:r>
      <w:proofErr w:type="spellEnd"/>
      <w:r w:rsidRPr="00DE794F"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 xml:space="preserve"> </w:t>
      </w:r>
      <w:proofErr w:type="spellStart"/>
      <w:r w:rsidRPr="00DE794F"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>Corrente:______________Agência</w:t>
      </w:r>
      <w:proofErr w:type="spellEnd"/>
      <w:r w:rsidRPr="00DE794F"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>:__________;</w:t>
      </w:r>
    </w:p>
    <w:p w14:paraId="782C2F2F" w14:textId="77777777" w:rsidR="002E4D93" w:rsidRPr="00DE794F" w:rsidRDefault="002E4D93" w:rsidP="002E4D93">
      <w:pPr>
        <w:shd w:val="clear" w:color="auto" w:fill="FFFFFF"/>
        <w:spacing w:after="0"/>
        <w:ind w:right="-28"/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</w:pPr>
      <w:r w:rsidRPr="00DE794F"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>k) Contato: _____________________ Fone/Ramal: ____________________;</w:t>
      </w:r>
    </w:p>
    <w:p w14:paraId="521B23AC" w14:textId="77777777" w:rsidR="002E4D93" w:rsidRPr="00DE794F" w:rsidRDefault="002E4D93" w:rsidP="002E4D93">
      <w:pPr>
        <w:shd w:val="clear" w:color="auto" w:fill="FFFFFF"/>
        <w:spacing w:after="0"/>
        <w:ind w:right="-30"/>
        <w:jc w:val="center"/>
        <w:rPr>
          <w:rFonts w:ascii="Arial Narrow" w:eastAsia="Times New Roman" w:hAnsi="Arial Narrow" w:cs="Arial"/>
          <w:color w:val="000000"/>
          <w:lang w:eastAsia="pt-BR"/>
        </w:rPr>
      </w:pPr>
      <w:r w:rsidRPr="00DE794F"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t>Local e data</w:t>
      </w:r>
    </w:p>
    <w:p w14:paraId="7634523A" w14:textId="77777777" w:rsidR="002E4D93" w:rsidRPr="00DE794F" w:rsidRDefault="002E4D93" w:rsidP="002E4D93">
      <w:pPr>
        <w:shd w:val="clear" w:color="auto" w:fill="FFFFFF"/>
        <w:spacing w:after="0"/>
        <w:ind w:right="-30"/>
        <w:jc w:val="center"/>
        <w:rPr>
          <w:rFonts w:ascii="Arial Narrow" w:eastAsia="Times New Roman" w:hAnsi="Arial Narrow" w:cs="Arial"/>
          <w:color w:val="000000"/>
          <w:lang w:eastAsia="pt-BR"/>
        </w:rPr>
      </w:pPr>
      <w:r w:rsidRPr="00DE794F">
        <w:rPr>
          <w:rFonts w:ascii="Arial Narrow" w:eastAsia="Times New Roman" w:hAnsi="Arial Narrow" w:cs="Arial"/>
          <w:color w:val="000000"/>
          <w:bdr w:val="none" w:sz="0" w:space="0" w:color="auto" w:frame="1"/>
          <w:lang w:eastAsia="pt-BR"/>
        </w:rPr>
        <w:lastRenderedPageBreak/>
        <w:t>_______________________________________________</w:t>
      </w:r>
    </w:p>
    <w:p w14:paraId="45913270" w14:textId="5043659E" w:rsidR="00485CEF" w:rsidRDefault="002E4D93" w:rsidP="002E4D93">
      <w:pPr>
        <w:jc w:val="center"/>
        <w:rPr>
          <w:rFonts w:ascii="Arial Narrow" w:eastAsia="Times New Roman" w:hAnsi="Arial Narrow" w:cs="Arial"/>
          <w:color w:val="000000"/>
          <w:sz w:val="24"/>
          <w:szCs w:val="24"/>
          <w:bdr w:val="none" w:sz="0" w:space="0" w:color="auto" w:frame="1"/>
          <w:lang w:eastAsia="pt-BR"/>
        </w:rPr>
      </w:pPr>
      <w:r w:rsidRPr="00726417">
        <w:rPr>
          <w:rFonts w:ascii="Arial Narrow" w:eastAsia="Times New Roman" w:hAnsi="Arial Narrow" w:cs="Arial"/>
          <w:color w:val="000000"/>
          <w:sz w:val="24"/>
          <w:szCs w:val="24"/>
          <w:bdr w:val="none" w:sz="0" w:space="0" w:color="auto" w:frame="1"/>
          <w:lang w:eastAsia="pt-BR"/>
        </w:rPr>
        <w:t>Assinatura do Representante Legal</w:t>
      </w:r>
    </w:p>
    <w:sectPr w:rsidR="00485CE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8A3D0" w14:textId="77777777" w:rsidR="000809EE" w:rsidRDefault="000809EE" w:rsidP="001E4E8F">
      <w:pPr>
        <w:spacing w:after="0"/>
      </w:pPr>
      <w:r>
        <w:separator/>
      </w:r>
    </w:p>
  </w:endnote>
  <w:endnote w:type="continuationSeparator" w:id="0">
    <w:p w14:paraId="5AA178DB" w14:textId="77777777" w:rsidR="000809EE" w:rsidRDefault="000809EE" w:rsidP="001E4E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DB281" w14:textId="77777777" w:rsidR="000809EE" w:rsidRDefault="000809EE" w:rsidP="001E4E8F">
      <w:pPr>
        <w:spacing w:after="0"/>
      </w:pPr>
      <w:r>
        <w:separator/>
      </w:r>
    </w:p>
  </w:footnote>
  <w:footnote w:type="continuationSeparator" w:id="0">
    <w:p w14:paraId="5AE62B18" w14:textId="77777777" w:rsidR="000809EE" w:rsidRDefault="000809EE" w:rsidP="001E4E8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0A947" w14:textId="5258262D" w:rsidR="00FD771F" w:rsidRDefault="00FD771F" w:rsidP="001E4E8F">
    <w:pPr>
      <w:pStyle w:val="Cabealho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C2DA3"/>
    <w:multiLevelType w:val="hybridMultilevel"/>
    <w:tmpl w:val="0C3A5246"/>
    <w:lvl w:ilvl="0" w:tplc="972C0426">
      <w:numFmt w:val="bullet"/>
      <w:lvlText w:val="•"/>
      <w:lvlJc w:val="left"/>
      <w:pPr>
        <w:ind w:left="700" w:hanging="218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t-PT" w:eastAsia="en-US" w:bidi="ar-SA"/>
      </w:rPr>
    </w:lvl>
    <w:lvl w:ilvl="1" w:tplc="A686E42C">
      <w:numFmt w:val="bullet"/>
      <w:lvlText w:val="•"/>
      <w:lvlJc w:val="left"/>
      <w:pPr>
        <w:ind w:left="1698" w:hanging="218"/>
      </w:pPr>
      <w:rPr>
        <w:rFonts w:hint="default"/>
        <w:lang w:val="pt-PT" w:eastAsia="en-US" w:bidi="ar-SA"/>
      </w:rPr>
    </w:lvl>
    <w:lvl w:ilvl="2" w:tplc="2CFC2D22">
      <w:numFmt w:val="bullet"/>
      <w:lvlText w:val="•"/>
      <w:lvlJc w:val="left"/>
      <w:pPr>
        <w:ind w:left="2696" w:hanging="218"/>
      </w:pPr>
      <w:rPr>
        <w:rFonts w:hint="default"/>
        <w:lang w:val="pt-PT" w:eastAsia="en-US" w:bidi="ar-SA"/>
      </w:rPr>
    </w:lvl>
    <w:lvl w:ilvl="3" w:tplc="FF3AF33C">
      <w:numFmt w:val="bullet"/>
      <w:lvlText w:val="•"/>
      <w:lvlJc w:val="left"/>
      <w:pPr>
        <w:ind w:left="3694" w:hanging="218"/>
      </w:pPr>
      <w:rPr>
        <w:rFonts w:hint="default"/>
        <w:lang w:val="pt-PT" w:eastAsia="en-US" w:bidi="ar-SA"/>
      </w:rPr>
    </w:lvl>
    <w:lvl w:ilvl="4" w:tplc="CCC06B3A">
      <w:numFmt w:val="bullet"/>
      <w:lvlText w:val="•"/>
      <w:lvlJc w:val="left"/>
      <w:pPr>
        <w:ind w:left="4692" w:hanging="218"/>
      </w:pPr>
      <w:rPr>
        <w:rFonts w:hint="default"/>
        <w:lang w:val="pt-PT" w:eastAsia="en-US" w:bidi="ar-SA"/>
      </w:rPr>
    </w:lvl>
    <w:lvl w:ilvl="5" w:tplc="EB5834A8">
      <w:numFmt w:val="bullet"/>
      <w:lvlText w:val="•"/>
      <w:lvlJc w:val="left"/>
      <w:pPr>
        <w:ind w:left="5690" w:hanging="218"/>
      </w:pPr>
      <w:rPr>
        <w:rFonts w:hint="default"/>
        <w:lang w:val="pt-PT" w:eastAsia="en-US" w:bidi="ar-SA"/>
      </w:rPr>
    </w:lvl>
    <w:lvl w:ilvl="6" w:tplc="8F64665E">
      <w:numFmt w:val="bullet"/>
      <w:lvlText w:val="•"/>
      <w:lvlJc w:val="left"/>
      <w:pPr>
        <w:ind w:left="6688" w:hanging="218"/>
      </w:pPr>
      <w:rPr>
        <w:rFonts w:hint="default"/>
        <w:lang w:val="pt-PT" w:eastAsia="en-US" w:bidi="ar-SA"/>
      </w:rPr>
    </w:lvl>
    <w:lvl w:ilvl="7" w:tplc="B41AF21C">
      <w:numFmt w:val="bullet"/>
      <w:lvlText w:val="•"/>
      <w:lvlJc w:val="left"/>
      <w:pPr>
        <w:ind w:left="7686" w:hanging="218"/>
      </w:pPr>
      <w:rPr>
        <w:rFonts w:hint="default"/>
        <w:lang w:val="pt-PT" w:eastAsia="en-US" w:bidi="ar-SA"/>
      </w:rPr>
    </w:lvl>
    <w:lvl w:ilvl="8" w:tplc="E13A194A">
      <w:numFmt w:val="bullet"/>
      <w:lvlText w:val="•"/>
      <w:lvlJc w:val="left"/>
      <w:pPr>
        <w:ind w:left="8684" w:hanging="218"/>
      </w:pPr>
      <w:rPr>
        <w:rFonts w:hint="default"/>
        <w:lang w:val="pt-PT" w:eastAsia="en-US" w:bidi="ar-SA"/>
      </w:rPr>
    </w:lvl>
  </w:abstractNum>
  <w:num w:numId="1" w16cid:durableId="1164197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D93"/>
    <w:rsid w:val="0003000C"/>
    <w:rsid w:val="00035528"/>
    <w:rsid w:val="000809EE"/>
    <w:rsid w:val="00092C1D"/>
    <w:rsid w:val="00115E84"/>
    <w:rsid w:val="0012210D"/>
    <w:rsid w:val="001837A4"/>
    <w:rsid w:val="001E4E8F"/>
    <w:rsid w:val="0021000B"/>
    <w:rsid w:val="002546D7"/>
    <w:rsid w:val="002E4D93"/>
    <w:rsid w:val="00357A4B"/>
    <w:rsid w:val="003A0645"/>
    <w:rsid w:val="00485CEF"/>
    <w:rsid w:val="0054559B"/>
    <w:rsid w:val="00675255"/>
    <w:rsid w:val="00680A2B"/>
    <w:rsid w:val="00702898"/>
    <w:rsid w:val="007209E6"/>
    <w:rsid w:val="007712CA"/>
    <w:rsid w:val="008358DD"/>
    <w:rsid w:val="00943C33"/>
    <w:rsid w:val="00976AE8"/>
    <w:rsid w:val="0099146B"/>
    <w:rsid w:val="00A04E43"/>
    <w:rsid w:val="00A60C30"/>
    <w:rsid w:val="00B15456"/>
    <w:rsid w:val="00BD7DF1"/>
    <w:rsid w:val="00C02910"/>
    <w:rsid w:val="00C46626"/>
    <w:rsid w:val="00CB33E8"/>
    <w:rsid w:val="00CE387A"/>
    <w:rsid w:val="00D17019"/>
    <w:rsid w:val="00D204F0"/>
    <w:rsid w:val="00D42F0A"/>
    <w:rsid w:val="00D5162B"/>
    <w:rsid w:val="00D57936"/>
    <w:rsid w:val="00D61509"/>
    <w:rsid w:val="00D814C1"/>
    <w:rsid w:val="00E237E7"/>
    <w:rsid w:val="00E43E4C"/>
    <w:rsid w:val="00E46A74"/>
    <w:rsid w:val="00E93331"/>
    <w:rsid w:val="00ED1919"/>
    <w:rsid w:val="00FD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590241"/>
  <w15:chartTrackingRefBased/>
  <w15:docId w15:val="{D89FD98F-BCF3-4D48-AC46-4E0E91C4F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4D93"/>
    <w:pPr>
      <w:spacing w:after="120" w:line="240" w:lineRule="auto"/>
      <w:jc w:val="both"/>
    </w:pPr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Texto,Lista Paragrafo em Preto,Titulo de Fígura,TITULO A,lp1,Iz - Párrafo de lista,Sivsa Parrafo,Titulo parrafo,3,Punto,Fundamentacion,Título 4a,Marcação,Corpo Texto,List Paragraph,Segundo,Due date"/>
    <w:basedOn w:val="Normal"/>
    <w:link w:val="PargrafodaListaChar"/>
    <w:uiPriority w:val="34"/>
    <w:qFormat/>
    <w:rsid w:val="002E4D93"/>
    <w:pPr>
      <w:ind w:left="720"/>
      <w:contextualSpacing/>
    </w:pPr>
  </w:style>
  <w:style w:type="character" w:customStyle="1" w:styleId="PargrafodaListaChar">
    <w:name w:val="Parágrafo da Lista Char"/>
    <w:aliases w:val="Texto Char,Lista Paragrafo em Preto Char,Titulo de Fígura Char,TITULO A Char,lp1 Char,Iz - Párrafo de lista Char,Sivsa Parrafo Char,Titulo parrafo Char,3 Char,Punto Char,Fundamentacion Char,Título 4a Char,Marcação Char"/>
    <w:basedOn w:val="Fontepargpadro"/>
    <w:link w:val="PargrafodaLista"/>
    <w:uiPriority w:val="34"/>
    <w:qFormat/>
    <w:rsid w:val="002E4D93"/>
    <w:rPr>
      <w:kern w:val="0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1E4E8F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1E4E8F"/>
    <w:rPr>
      <w:kern w:val="0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1E4E8F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1E4E8F"/>
    <w:rPr>
      <w:kern w:val="0"/>
      <w14:ligatures w14:val="none"/>
    </w:rPr>
  </w:style>
  <w:style w:type="table" w:styleId="TabeladeGrade4-nfase1">
    <w:name w:val="Grid Table 4 Accent 1"/>
    <w:basedOn w:val="Tabelanormal"/>
    <w:uiPriority w:val="49"/>
    <w:rsid w:val="00092C1D"/>
    <w:pPr>
      <w:spacing w:after="0" w:line="240" w:lineRule="auto"/>
    </w:pPr>
    <w:rPr>
      <w:rFonts w:ascii="Calibri" w:eastAsia="Calibri" w:hAnsi="Calibri" w:cs="Calibri"/>
      <w:kern w:val="0"/>
      <w:lang w:eastAsia="pt-BR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Corpodetexto">
    <w:name w:val="Body Text"/>
    <w:basedOn w:val="Normal"/>
    <w:link w:val="CorpodetextoChar"/>
    <w:rsid w:val="00CB33E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CB33E8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customStyle="1" w:styleId="TabeladeGrade4-nfase11">
    <w:name w:val="Tabela de Grade 4 - Ênfase 11"/>
    <w:basedOn w:val="Tabelanormal"/>
    <w:next w:val="TabeladeGrade4-nfase1"/>
    <w:uiPriority w:val="49"/>
    <w:rsid w:val="0003000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xxmsonormal">
    <w:name w:val="x_xmsonormal"/>
    <w:basedOn w:val="Normal"/>
    <w:rsid w:val="000355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Dulce Spies</dc:creator>
  <cp:keywords/>
  <dc:description/>
  <cp:lastModifiedBy>Nigia Rafaela Fernandes Maluf Lopes</cp:lastModifiedBy>
  <cp:revision>15</cp:revision>
  <cp:lastPrinted>2023-11-27T18:34:00Z</cp:lastPrinted>
  <dcterms:created xsi:type="dcterms:W3CDTF">2024-02-19T17:26:00Z</dcterms:created>
  <dcterms:modified xsi:type="dcterms:W3CDTF">2025-04-01T15:21:00Z</dcterms:modified>
</cp:coreProperties>
</file>