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B3DB" w14:textId="6E9F44F0" w:rsidR="005F1059" w:rsidRPr="00EF5247" w:rsidRDefault="005F1059" w:rsidP="005F1059">
      <w:pPr>
        <w:spacing w:after="0"/>
        <w:ind w:right="709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EF524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ESCLARECIMENTO 1</w:t>
      </w:r>
    </w:p>
    <w:p w14:paraId="10049208" w14:textId="5C560767" w:rsidR="005F1059" w:rsidRPr="00EF5247" w:rsidRDefault="005F1059" w:rsidP="005F1059">
      <w:pPr>
        <w:tabs>
          <w:tab w:val="center" w:pos="4252"/>
          <w:tab w:val="left" w:pos="6048"/>
        </w:tabs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  <w:r w:rsidRPr="00EF524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PREGÃO ELETRÔNICO N° </w:t>
      </w:r>
      <w:r w:rsidR="003446C3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9/2023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3402"/>
      </w:tblGrid>
      <w:tr w:rsidR="00C154B6" w:rsidRPr="004A7FBE" w14:paraId="3D3CF43B" w14:textId="77777777" w:rsidTr="00BA0548">
        <w:trPr>
          <w:trHeight w:val="386"/>
          <w:jc w:val="center"/>
        </w:trPr>
        <w:tc>
          <w:tcPr>
            <w:tcW w:w="4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3E5BA" w14:textId="77777777" w:rsidR="00C154B6" w:rsidRPr="004A7FBE" w:rsidRDefault="00C154B6" w:rsidP="00BA0548">
            <w:pPr>
              <w:pStyle w:val="xmsonormal"/>
              <w:spacing w:before="0" w:beforeAutospacing="0" w:after="0" w:afterAutospacing="0"/>
              <w:ind w:right="28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Processo PRO-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00245/2023</w:t>
            </w: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 - SC - 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23142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0C2C6" w14:textId="77777777" w:rsidR="00C154B6" w:rsidRPr="004A7FBE" w:rsidRDefault="00C154B6" w:rsidP="00BA0548">
            <w:pPr>
              <w:pStyle w:val="xmsonormal"/>
              <w:spacing w:before="0" w:beforeAutospacing="0" w:after="0" w:afterAutospacing="0"/>
              <w:ind w:right="28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Tipo: Menor Preço Global</w:t>
            </w:r>
          </w:p>
        </w:tc>
      </w:tr>
      <w:tr w:rsidR="00C154B6" w:rsidRPr="004A7FBE" w14:paraId="3FA6E339" w14:textId="77777777" w:rsidTr="00BA0548">
        <w:trPr>
          <w:trHeight w:val="386"/>
          <w:jc w:val="center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24E27" w14:textId="77777777" w:rsidR="00C154B6" w:rsidRPr="004A7FBE" w:rsidRDefault="00C154B6" w:rsidP="00BA0548">
            <w:pPr>
              <w:pStyle w:val="xmsonormal"/>
              <w:spacing w:before="0" w:beforeAutospacing="0" w:after="0" w:afterAutospacing="0"/>
              <w:ind w:right="28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Abertura: 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6/02</w:t>
            </w: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/202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D1C63" w14:textId="77777777" w:rsidR="00C154B6" w:rsidRPr="004A7FBE" w:rsidRDefault="00C154B6" w:rsidP="00BA0548">
            <w:pPr>
              <w:pStyle w:val="xmsonormal"/>
              <w:spacing w:before="0" w:beforeAutospacing="0" w:after="0" w:afterAutospacing="0"/>
              <w:ind w:right="28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Horário: 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horas</w:t>
            </w:r>
          </w:p>
        </w:tc>
      </w:tr>
      <w:tr w:rsidR="00C154B6" w:rsidRPr="004A7FBE" w14:paraId="09757AB4" w14:textId="77777777" w:rsidTr="00BA0548">
        <w:trPr>
          <w:trHeight w:val="535"/>
          <w:jc w:val="center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7D2B5" w14:textId="77777777" w:rsidR="00C154B6" w:rsidRPr="004A7FBE" w:rsidRDefault="00C154B6" w:rsidP="00BA0548">
            <w:pPr>
              <w:pStyle w:val="xxmsonormal"/>
              <w:spacing w:before="0" w:beforeAutospacing="0" w:after="0" w:afterAutospacing="0"/>
              <w:ind w:right="28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Local: SBN, Quadra 1, Bloco C, Edifício Roberto Simonsen, 2º andar, CEP 70040-903</w:t>
            </w:r>
          </w:p>
          <w:p w14:paraId="2A0B2ACB" w14:textId="77777777" w:rsidR="00C154B6" w:rsidRPr="004A7FBE" w:rsidRDefault="00C154B6" w:rsidP="00BA0548">
            <w:pPr>
              <w:pStyle w:val="xmsonormal"/>
              <w:spacing w:before="0" w:beforeAutospacing="0" w:after="0" w:afterAutospacing="0"/>
              <w:ind w:right="28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7FB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Brasília (DF) - Fones (61) 3317-9891</w:t>
            </w:r>
          </w:p>
        </w:tc>
      </w:tr>
    </w:tbl>
    <w:p w14:paraId="31F8D0BB" w14:textId="77777777" w:rsidR="00C154B6" w:rsidRDefault="00C154B6" w:rsidP="003446C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sz w:val="20"/>
          <w:szCs w:val="20"/>
          <w:shd w:val="clear" w:color="auto" w:fill="FFFFFF"/>
        </w:rPr>
      </w:pPr>
    </w:p>
    <w:p w14:paraId="04F8ED46" w14:textId="49A74B19" w:rsidR="003446C3" w:rsidRPr="003446C3" w:rsidRDefault="00E94AA4" w:rsidP="003446C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EF5247">
        <w:rPr>
          <w:rFonts w:ascii="Arial Narrow" w:hAnsi="Arial Narrow" w:cs="Segoe UI"/>
          <w:b/>
          <w:bCs/>
          <w:sz w:val="20"/>
          <w:szCs w:val="20"/>
          <w:shd w:val="clear" w:color="auto" w:fill="FFFFFF"/>
        </w:rPr>
        <w:t xml:space="preserve">1- </w:t>
      </w:r>
      <w:r w:rsidR="005F1059" w:rsidRPr="00EF5247">
        <w:rPr>
          <w:rFonts w:ascii="Arial Narrow" w:hAnsi="Arial Narrow" w:cs="Segoe UI"/>
          <w:b/>
          <w:bCs/>
          <w:sz w:val="20"/>
          <w:szCs w:val="20"/>
          <w:shd w:val="clear" w:color="auto" w:fill="FFFFFF"/>
        </w:rPr>
        <w:t>PERGUN</w:t>
      </w:r>
      <w:r w:rsidR="00286C8E" w:rsidRPr="00EF5247">
        <w:rPr>
          <w:rFonts w:ascii="Arial Narrow" w:hAnsi="Arial Narrow" w:cs="Segoe UI"/>
          <w:b/>
          <w:bCs/>
          <w:sz w:val="20"/>
          <w:szCs w:val="20"/>
          <w:shd w:val="clear" w:color="auto" w:fill="FFFFFF"/>
        </w:rPr>
        <w:t>T</w:t>
      </w:r>
      <w:r w:rsidR="005F1059" w:rsidRPr="00EF5247">
        <w:rPr>
          <w:rFonts w:ascii="Arial Narrow" w:hAnsi="Arial Narrow" w:cs="Segoe UI"/>
          <w:b/>
          <w:bCs/>
          <w:sz w:val="20"/>
          <w:szCs w:val="20"/>
          <w:shd w:val="clear" w:color="auto" w:fill="FFFFFF"/>
        </w:rPr>
        <w:t xml:space="preserve">A.: </w:t>
      </w:r>
      <w:r w:rsidR="003446C3" w:rsidRPr="003446C3">
        <w:rPr>
          <w:rFonts w:ascii="Calibri" w:hAnsi="Calibri" w:cs="Calibri"/>
          <w:b/>
          <w:bCs/>
          <w:color w:val="242424"/>
          <w:sz w:val="22"/>
          <w:szCs w:val="22"/>
        </w:rPr>
        <w:t>Esclarecimento:</w:t>
      </w:r>
      <w:r w:rsidR="003446C3" w:rsidRPr="003446C3">
        <w:rPr>
          <w:rFonts w:ascii="Calibri" w:hAnsi="Calibri" w:cs="Calibri"/>
          <w:color w:val="242424"/>
          <w:sz w:val="22"/>
          <w:szCs w:val="22"/>
        </w:rPr>
        <w:t> Tendo em vista que de acordo com o Edital PREGÃO ELETRÔNICO N° 9/2023, em relação a Qualificação Técnica, a licitante deve apresentar: “5.7.1. Comprovação de </w:t>
      </w:r>
      <w:r w:rsidR="003446C3" w:rsidRPr="003446C3"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aptidão para o desempenho de atividade pertinente e compatível com o objeto da licitação</w:t>
      </w:r>
      <w:r w:rsidR="003446C3" w:rsidRPr="003446C3">
        <w:rPr>
          <w:rFonts w:ascii="Calibri" w:hAnsi="Calibri" w:cs="Calibri"/>
          <w:color w:val="242424"/>
          <w:sz w:val="22"/>
          <w:szCs w:val="22"/>
        </w:rPr>
        <w:t>, por meio da apresentação de 1 (um) ou mais atestados, prestados por pessoa jurídica, de direito público ou privado, de que prestou ou presta satisfatoriamente, atividade pertinente e compatível com o objeto da licitação”, considerando ainda, que, de acordo com os Regulamentos de Licitações e Contratos do SESI e do SENAI (RLC), devidamente publicado no DOU de 16/9/1998, em seu artigo 12, inciso II, a Qualificação Técnica dos licitantes será aferida a partir de “b) documentos comprobatórios de </w:t>
      </w:r>
      <w:r w:rsidR="003446C3" w:rsidRPr="003446C3"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aptidão para desempenho de atividade pertinente e compatível em características, quantidades e prazos com o objeto da licitação</w:t>
      </w:r>
      <w:r w:rsidR="003446C3" w:rsidRPr="003446C3">
        <w:rPr>
          <w:rFonts w:ascii="Calibri" w:hAnsi="Calibri" w:cs="Calibri"/>
          <w:color w:val="242424"/>
          <w:sz w:val="22"/>
          <w:szCs w:val="22"/>
        </w:rPr>
        <w:t>”.</w:t>
      </w:r>
    </w:p>
    <w:p w14:paraId="5CB35B36" w14:textId="77777777" w:rsidR="003446C3" w:rsidRPr="003446C3" w:rsidRDefault="003446C3" w:rsidP="003446C3">
      <w:pPr>
        <w:shd w:val="clear" w:color="auto" w:fill="FFFFFF"/>
        <w:spacing w:after="0"/>
        <w:rPr>
          <w:rFonts w:ascii="Calibri" w:eastAsia="Times New Roman" w:hAnsi="Calibri" w:cs="Calibri"/>
          <w:color w:val="242424"/>
          <w:lang w:eastAsia="pt-BR"/>
        </w:rPr>
      </w:pPr>
      <w:r w:rsidRPr="003446C3">
        <w:rPr>
          <w:rFonts w:ascii="Calibri" w:eastAsia="Times New Roman" w:hAnsi="Calibri" w:cs="Calibri"/>
          <w:b/>
          <w:bCs/>
          <w:color w:val="242424"/>
          <w:u w:val="single"/>
          <w:lang w:eastAsia="pt-BR"/>
        </w:rPr>
        <w:t>Pergunta-se: Serão aceitos atestados de capacidade técnica que comprovem a prestação de serviços compatíveis com o objeto licitado e não necessariamente sejam idênticos às ferramentas/linguagens dispostas no item 5.7.2.a. Está correto nosso entendimento?</w:t>
      </w:r>
    </w:p>
    <w:p w14:paraId="6004FAA4" w14:textId="77777777" w:rsidR="00DB71EB" w:rsidRDefault="00DB71EB" w:rsidP="00DB71EB">
      <w:pPr>
        <w:pStyle w:val="xxcontentpasted0"/>
        <w:shd w:val="clear" w:color="auto" w:fill="FFFFFF"/>
        <w:spacing w:before="0" w:beforeAutospacing="0" w:after="0" w:afterAutospacing="0"/>
        <w:rPr>
          <w:rStyle w:val="xnormaltextrun"/>
          <w:rFonts w:ascii="Arial Narrow" w:hAnsi="Arial Narrow"/>
          <w:b/>
          <w:bCs/>
          <w:color w:val="0000CC"/>
          <w:sz w:val="20"/>
          <w:szCs w:val="20"/>
          <w:bdr w:val="none" w:sz="0" w:space="0" w:color="auto" w:frame="1"/>
        </w:rPr>
      </w:pPr>
    </w:p>
    <w:p w14:paraId="5C0A8F6B" w14:textId="675FC492" w:rsidR="00DB71EB" w:rsidRPr="00DB71EB" w:rsidRDefault="004D5B5F" w:rsidP="00DB71EB">
      <w:pPr>
        <w:pStyle w:val="xxcontentpasted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7F6893">
        <w:rPr>
          <w:rFonts w:ascii="Calibri" w:hAnsi="Calibri" w:cs="Calibri"/>
          <w:b/>
          <w:bCs/>
          <w:color w:val="002060"/>
          <w:sz w:val="22"/>
          <w:szCs w:val="22"/>
        </w:rPr>
        <w:t xml:space="preserve">Resposta: </w:t>
      </w:r>
      <w:r w:rsidR="00DB71EB" w:rsidRPr="00DB71EB">
        <w:rPr>
          <w:rFonts w:ascii="Calibri" w:hAnsi="Calibri" w:cs="Calibri"/>
          <w:b/>
          <w:bCs/>
          <w:color w:val="242424"/>
          <w:sz w:val="22"/>
          <w:szCs w:val="22"/>
        </w:rPr>
        <w:t>A instituição já possui plataforma para o desenvolvimento de projetos de dados que é composta por ferramentas e serviços da nuvem da Microsoft Azure.</w:t>
      </w:r>
    </w:p>
    <w:p w14:paraId="1C2CEEE3" w14:textId="77777777" w:rsidR="00DB71EB" w:rsidRPr="00DB71EB" w:rsidRDefault="00DB71EB" w:rsidP="00DB71EB">
      <w:pPr>
        <w:pStyle w:val="xxcontentpasted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DB71EB">
        <w:rPr>
          <w:rFonts w:ascii="Calibri" w:hAnsi="Calibri" w:cs="Calibri"/>
          <w:b/>
          <w:bCs/>
          <w:color w:val="242424"/>
          <w:sz w:val="22"/>
          <w:szCs w:val="22"/>
        </w:rPr>
        <w:t> </w:t>
      </w:r>
    </w:p>
    <w:p w14:paraId="02D54D57" w14:textId="77777777" w:rsidR="00DB71EB" w:rsidRPr="00DB71EB" w:rsidRDefault="00DB71EB" w:rsidP="00DB71EB">
      <w:pPr>
        <w:pStyle w:val="xxcontentpasted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DB71EB">
        <w:rPr>
          <w:rFonts w:ascii="Calibri" w:hAnsi="Calibri" w:cs="Calibri"/>
          <w:b/>
          <w:bCs/>
          <w:color w:val="242424"/>
          <w:sz w:val="22"/>
          <w:szCs w:val="22"/>
        </w:rPr>
        <w:t>Dessa forma, o que a instituição busca é a prestação de serviços específicos conforme objeto para esta plataforma, ou seja, é preciso que o fornecedor comprove experiência nas ferramentas e serviços exigidos no edital (item 5.7.2).</w:t>
      </w:r>
    </w:p>
    <w:p w14:paraId="6B3E3275" w14:textId="6EA70E76" w:rsidR="00AC7EEF" w:rsidRPr="00EF5247" w:rsidRDefault="00AC7EEF" w:rsidP="00AC7EE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0"/>
          <w:szCs w:val="20"/>
        </w:rPr>
      </w:pPr>
    </w:p>
    <w:p w14:paraId="7A53AF37" w14:textId="5B52760E" w:rsidR="003169A1" w:rsidRPr="00EF5247" w:rsidRDefault="005B5263" w:rsidP="005B5263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Pa</w:t>
      </w:r>
      <w:r w:rsidR="003169A1" w:rsidRPr="00EF5247">
        <w:rPr>
          <w:rFonts w:ascii="Arial Narrow" w:hAnsi="Arial Narrow"/>
          <w:b/>
          <w:sz w:val="20"/>
          <w:szCs w:val="20"/>
        </w:rPr>
        <w:t>ra todos os efeitos este documento passa a integrar o edital em referência.</w:t>
      </w:r>
    </w:p>
    <w:p w14:paraId="7775D899" w14:textId="77777777" w:rsidR="003169A1" w:rsidRPr="00EF5247" w:rsidRDefault="003169A1" w:rsidP="003169A1">
      <w:pPr>
        <w:spacing w:after="0"/>
        <w:ind w:left="-284" w:right="-285"/>
        <w:jc w:val="right"/>
        <w:rPr>
          <w:rFonts w:ascii="Arial Narrow" w:hAnsi="Arial Narrow"/>
          <w:sz w:val="20"/>
          <w:szCs w:val="20"/>
        </w:rPr>
      </w:pPr>
    </w:p>
    <w:p w14:paraId="7F035D17" w14:textId="5BEF78E2" w:rsidR="003169A1" w:rsidRPr="00EF5247" w:rsidRDefault="003169A1" w:rsidP="003169A1">
      <w:pPr>
        <w:spacing w:after="0"/>
        <w:ind w:left="-284" w:right="-285"/>
        <w:jc w:val="right"/>
        <w:rPr>
          <w:rFonts w:ascii="Arial Narrow" w:hAnsi="Arial Narrow"/>
          <w:sz w:val="20"/>
          <w:szCs w:val="20"/>
        </w:rPr>
      </w:pPr>
      <w:r w:rsidRPr="00EF5247">
        <w:rPr>
          <w:rFonts w:ascii="Arial Narrow" w:hAnsi="Arial Narrow"/>
          <w:sz w:val="20"/>
          <w:szCs w:val="20"/>
        </w:rPr>
        <w:t xml:space="preserve">Brasília, </w:t>
      </w:r>
      <w:r w:rsidR="00DB71EB">
        <w:rPr>
          <w:rFonts w:ascii="Arial Narrow" w:hAnsi="Arial Narrow"/>
          <w:sz w:val="20"/>
          <w:szCs w:val="20"/>
        </w:rPr>
        <w:t>3</w:t>
      </w:r>
      <w:r w:rsidR="005B5263">
        <w:rPr>
          <w:rFonts w:ascii="Arial Narrow" w:hAnsi="Arial Narrow"/>
          <w:sz w:val="20"/>
          <w:szCs w:val="20"/>
        </w:rPr>
        <w:t xml:space="preserve"> </w:t>
      </w:r>
      <w:r w:rsidRPr="00EF5247">
        <w:rPr>
          <w:rFonts w:ascii="Arial Narrow" w:hAnsi="Arial Narrow"/>
          <w:sz w:val="20"/>
          <w:szCs w:val="20"/>
        </w:rPr>
        <w:t xml:space="preserve">de </w:t>
      </w:r>
      <w:r w:rsidR="00DB71EB">
        <w:rPr>
          <w:rFonts w:ascii="Arial Narrow" w:hAnsi="Arial Narrow"/>
          <w:sz w:val="20"/>
          <w:szCs w:val="20"/>
        </w:rPr>
        <w:t>fevereiro</w:t>
      </w:r>
      <w:r w:rsidRPr="00EF5247">
        <w:rPr>
          <w:rFonts w:ascii="Arial Narrow" w:hAnsi="Arial Narrow"/>
          <w:sz w:val="20"/>
          <w:szCs w:val="20"/>
        </w:rPr>
        <w:t xml:space="preserve"> de 202</w:t>
      </w:r>
      <w:r w:rsidR="005B5263">
        <w:rPr>
          <w:rFonts w:ascii="Arial Narrow" w:hAnsi="Arial Narrow"/>
          <w:sz w:val="20"/>
          <w:szCs w:val="20"/>
        </w:rPr>
        <w:t>3</w:t>
      </w:r>
      <w:r w:rsidRPr="00EF5247">
        <w:rPr>
          <w:rFonts w:ascii="Arial Narrow" w:hAnsi="Arial Narrow"/>
          <w:sz w:val="20"/>
          <w:szCs w:val="20"/>
        </w:rPr>
        <w:t>.</w:t>
      </w:r>
    </w:p>
    <w:p w14:paraId="3F1730C5" w14:textId="3440543A" w:rsidR="003169A1" w:rsidRPr="00EF5247" w:rsidRDefault="003169A1" w:rsidP="003169A1">
      <w:pPr>
        <w:spacing w:after="0"/>
        <w:ind w:left="-284" w:right="-285"/>
        <w:rPr>
          <w:rFonts w:ascii="Arial Narrow" w:hAnsi="Arial Narrow"/>
          <w:sz w:val="20"/>
          <w:szCs w:val="20"/>
        </w:rPr>
      </w:pPr>
    </w:p>
    <w:p w14:paraId="22EBF3F0" w14:textId="50FA00DF" w:rsidR="00AC7EEF" w:rsidRPr="00EF5247" w:rsidRDefault="00AC7EEF" w:rsidP="003169A1">
      <w:pPr>
        <w:spacing w:after="0"/>
        <w:ind w:left="-284" w:right="-285"/>
        <w:rPr>
          <w:rFonts w:ascii="Arial Narrow" w:hAnsi="Arial Narrow"/>
          <w:sz w:val="20"/>
          <w:szCs w:val="20"/>
        </w:rPr>
      </w:pPr>
    </w:p>
    <w:p w14:paraId="22005E2E" w14:textId="77777777" w:rsidR="00AC7EEF" w:rsidRPr="00EF5247" w:rsidRDefault="00AC7EEF" w:rsidP="003169A1">
      <w:pPr>
        <w:spacing w:after="0"/>
        <w:ind w:left="-284" w:right="-285"/>
        <w:rPr>
          <w:rFonts w:ascii="Arial Narrow" w:hAnsi="Arial Narrow"/>
          <w:sz w:val="20"/>
          <w:szCs w:val="20"/>
        </w:rPr>
      </w:pPr>
    </w:p>
    <w:p w14:paraId="77B6C151" w14:textId="77777777" w:rsidR="003169A1" w:rsidRPr="00EF5247" w:rsidRDefault="003169A1" w:rsidP="003169A1">
      <w:pPr>
        <w:shd w:val="clear" w:color="auto" w:fill="FFFFFF"/>
        <w:spacing w:after="0"/>
        <w:ind w:left="-284" w:right="-285"/>
        <w:rPr>
          <w:rFonts w:ascii="Arial Narrow" w:hAnsi="Arial Narrow"/>
          <w:color w:val="222222"/>
          <w:sz w:val="20"/>
          <w:szCs w:val="20"/>
        </w:rPr>
      </w:pPr>
    </w:p>
    <w:p w14:paraId="0B76B6E9" w14:textId="2FB4A5F1" w:rsidR="003169A1" w:rsidRPr="00EF5247" w:rsidRDefault="003169A1" w:rsidP="00286C8E">
      <w:pPr>
        <w:spacing w:after="0"/>
        <w:ind w:left="-284" w:right="-285"/>
        <w:jc w:val="center"/>
        <w:rPr>
          <w:rFonts w:ascii="Arial Narrow" w:hAnsi="Arial Narrow"/>
          <w:sz w:val="20"/>
          <w:szCs w:val="20"/>
        </w:rPr>
      </w:pPr>
      <w:r w:rsidRPr="00EF5247">
        <w:rPr>
          <w:rFonts w:ascii="Arial Narrow" w:hAnsi="Arial Narrow"/>
          <w:b/>
          <w:bCs/>
          <w:sz w:val="20"/>
          <w:szCs w:val="20"/>
        </w:rPr>
        <w:t>Comissão Permanente de Licitação - CPL</w:t>
      </w:r>
    </w:p>
    <w:sectPr w:rsidR="003169A1" w:rsidRPr="00EF5247" w:rsidSect="00286C8E">
      <w:headerReference w:type="default" r:id="rId7"/>
      <w:pgSz w:w="11906" w:h="16838"/>
      <w:pgMar w:top="1180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F4C4" w14:textId="77777777" w:rsidR="000511D8" w:rsidRDefault="000511D8" w:rsidP="005F1059">
      <w:pPr>
        <w:spacing w:after="0"/>
      </w:pPr>
      <w:r>
        <w:separator/>
      </w:r>
    </w:p>
  </w:endnote>
  <w:endnote w:type="continuationSeparator" w:id="0">
    <w:p w14:paraId="49926DC9" w14:textId="77777777" w:rsidR="000511D8" w:rsidRDefault="000511D8" w:rsidP="005F1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CF3E" w14:textId="77777777" w:rsidR="000511D8" w:rsidRDefault="000511D8" w:rsidP="005F1059">
      <w:pPr>
        <w:spacing w:after="0"/>
      </w:pPr>
      <w:r>
        <w:separator/>
      </w:r>
    </w:p>
  </w:footnote>
  <w:footnote w:type="continuationSeparator" w:id="0">
    <w:p w14:paraId="07289ECA" w14:textId="77777777" w:rsidR="000511D8" w:rsidRDefault="000511D8" w:rsidP="005F1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5337" w14:textId="494089FD" w:rsidR="005F1059" w:rsidRDefault="001F191E" w:rsidP="00051DAE">
    <w:pPr>
      <w:pStyle w:val="Cabealho"/>
      <w:jc w:val="center"/>
    </w:pPr>
    <w:r>
      <w:rPr>
        <w:noProof/>
      </w:rPr>
      <w:drawing>
        <wp:inline distT="0" distB="0" distL="0" distR="0" wp14:anchorId="523821E9" wp14:editId="4E79DBB5">
          <wp:extent cx="3790950" cy="736600"/>
          <wp:effectExtent l="0" t="0" r="0" b="6350"/>
          <wp:docPr id="9" name="Imagem 9" descr="H:\GECOM\z.CPL\Logos Sistema Indústria\Logo SESI SENAI Azul P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:\GECOM\z.CPL\Logos Sistema Indústria\Logo SESI SENAI Azul P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A9C15" w14:textId="77777777" w:rsidR="001F191E" w:rsidRDefault="001F191E" w:rsidP="00051D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923"/>
    <w:multiLevelType w:val="hybridMultilevel"/>
    <w:tmpl w:val="DA883F4A"/>
    <w:lvl w:ilvl="0" w:tplc="86D87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8555C"/>
    <w:multiLevelType w:val="multilevel"/>
    <w:tmpl w:val="D3DA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1710E"/>
    <w:multiLevelType w:val="multilevel"/>
    <w:tmpl w:val="CAD61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56220"/>
    <w:multiLevelType w:val="hybridMultilevel"/>
    <w:tmpl w:val="956CFDFC"/>
    <w:lvl w:ilvl="0" w:tplc="FEA46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6946">
    <w:abstractNumId w:val="3"/>
  </w:num>
  <w:num w:numId="2" w16cid:durableId="2053843060">
    <w:abstractNumId w:val="0"/>
  </w:num>
  <w:num w:numId="3" w16cid:durableId="1389914423">
    <w:abstractNumId w:val="1"/>
  </w:num>
  <w:num w:numId="4" w16cid:durableId="99656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59"/>
    <w:rsid w:val="00044986"/>
    <w:rsid w:val="000511D8"/>
    <w:rsid w:val="00051DAE"/>
    <w:rsid w:val="00062C85"/>
    <w:rsid w:val="000805F5"/>
    <w:rsid w:val="00125096"/>
    <w:rsid w:val="001F191E"/>
    <w:rsid w:val="00233E44"/>
    <w:rsid w:val="00286C8E"/>
    <w:rsid w:val="00304866"/>
    <w:rsid w:val="003169A1"/>
    <w:rsid w:val="003446C3"/>
    <w:rsid w:val="00344735"/>
    <w:rsid w:val="003864C5"/>
    <w:rsid w:val="003C425E"/>
    <w:rsid w:val="0042576B"/>
    <w:rsid w:val="0043102F"/>
    <w:rsid w:val="004D5B5F"/>
    <w:rsid w:val="005B5263"/>
    <w:rsid w:val="005F089D"/>
    <w:rsid w:val="005F1059"/>
    <w:rsid w:val="005F32D4"/>
    <w:rsid w:val="00675844"/>
    <w:rsid w:val="006A5774"/>
    <w:rsid w:val="006A6E4B"/>
    <w:rsid w:val="006B151D"/>
    <w:rsid w:val="006C4833"/>
    <w:rsid w:val="00735ED5"/>
    <w:rsid w:val="007F6893"/>
    <w:rsid w:val="008B7FE6"/>
    <w:rsid w:val="008E6C3D"/>
    <w:rsid w:val="0098320F"/>
    <w:rsid w:val="009969DE"/>
    <w:rsid w:val="009F228B"/>
    <w:rsid w:val="00AC7EEF"/>
    <w:rsid w:val="00B301CF"/>
    <w:rsid w:val="00B56C5F"/>
    <w:rsid w:val="00BA78CF"/>
    <w:rsid w:val="00BB75E2"/>
    <w:rsid w:val="00BC1C2C"/>
    <w:rsid w:val="00BF29D6"/>
    <w:rsid w:val="00C154B6"/>
    <w:rsid w:val="00C40319"/>
    <w:rsid w:val="00C46626"/>
    <w:rsid w:val="00C72B8D"/>
    <w:rsid w:val="00C955BB"/>
    <w:rsid w:val="00DB71EB"/>
    <w:rsid w:val="00E20FFD"/>
    <w:rsid w:val="00E237E7"/>
    <w:rsid w:val="00E704B0"/>
    <w:rsid w:val="00E94AA4"/>
    <w:rsid w:val="00EF5247"/>
    <w:rsid w:val="00F45942"/>
    <w:rsid w:val="00FE62B5"/>
    <w:rsid w:val="02CFC036"/>
    <w:rsid w:val="1191D7AD"/>
    <w:rsid w:val="16257248"/>
    <w:rsid w:val="166548D0"/>
    <w:rsid w:val="18011931"/>
    <w:rsid w:val="20B3F852"/>
    <w:rsid w:val="25CEB944"/>
    <w:rsid w:val="2884EEE1"/>
    <w:rsid w:val="28D9A1B6"/>
    <w:rsid w:val="4085A87F"/>
    <w:rsid w:val="478A3C4A"/>
    <w:rsid w:val="490CE44E"/>
    <w:rsid w:val="4EED40C1"/>
    <w:rsid w:val="5360E7CA"/>
    <w:rsid w:val="59E008C5"/>
    <w:rsid w:val="5B3BE19E"/>
    <w:rsid w:val="5FD0146D"/>
    <w:rsid w:val="74AE6BB1"/>
    <w:rsid w:val="78702D22"/>
    <w:rsid w:val="7ADC4316"/>
    <w:rsid w:val="7CE08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F1727"/>
  <w15:chartTrackingRefBased/>
  <w15:docId w15:val="{81D4E097-491E-4B11-A82F-193B098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5F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05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105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1059"/>
  </w:style>
  <w:style w:type="paragraph" w:styleId="Rodap">
    <w:name w:val="footer"/>
    <w:basedOn w:val="Normal"/>
    <w:link w:val="RodapChar"/>
    <w:uiPriority w:val="99"/>
    <w:unhideWhenUsed/>
    <w:rsid w:val="005F105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1059"/>
  </w:style>
  <w:style w:type="paragraph" w:styleId="PargrafodaLista">
    <w:name w:val="List Paragraph"/>
    <w:basedOn w:val="Normal"/>
    <w:uiPriority w:val="34"/>
    <w:qFormat/>
    <w:rsid w:val="00C403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03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C72B8D"/>
  </w:style>
  <w:style w:type="paragraph" w:customStyle="1" w:styleId="xmsonormal">
    <w:name w:val="x_msonormal"/>
    <w:basedOn w:val="Normal"/>
    <w:rsid w:val="00AC7E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xmsonormal"/>
    <w:basedOn w:val="Normal"/>
    <w:rsid w:val="00AC7E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C7EEF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D5B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BA78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BA78CF"/>
  </w:style>
  <w:style w:type="character" w:customStyle="1" w:styleId="xelementtoproof1">
    <w:name w:val="x_elementtoproof1"/>
    <w:basedOn w:val="Fontepargpadro"/>
    <w:rsid w:val="00BA78CF"/>
  </w:style>
  <w:style w:type="paragraph" w:customStyle="1" w:styleId="xxmsonormal0">
    <w:name w:val="x_x_msonormal"/>
    <w:basedOn w:val="Normal"/>
    <w:rsid w:val="00BA78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contentpasted0">
    <w:name w:val="x_x_contentpasted0"/>
    <w:basedOn w:val="Normal"/>
    <w:rsid w:val="00DB71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8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43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Nigia Rafaela Fernandes Maluf Lopes</cp:lastModifiedBy>
  <cp:revision>22</cp:revision>
  <cp:lastPrinted>2021-08-25T19:51:00Z</cp:lastPrinted>
  <dcterms:created xsi:type="dcterms:W3CDTF">2022-12-13T15:49:00Z</dcterms:created>
  <dcterms:modified xsi:type="dcterms:W3CDTF">2023-02-03T17:06:00Z</dcterms:modified>
</cp:coreProperties>
</file>